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B4F6" w14:textId="77777777" w:rsidR="00AA5553" w:rsidRDefault="004B6A80" w:rsidP="001F166C">
      <w:pPr>
        <w:pStyle w:val="Navadensplet"/>
        <w:spacing w:before="0" w:beforeAutospacing="0" w:after="0" w:afterAutospacing="0" w:line="260" w:lineRule="exact"/>
        <w:rPr>
          <w:rFonts w:ascii="Arial" w:hAnsi="Arial" w:cs="Arial"/>
          <w:b/>
          <w:sz w:val="20"/>
          <w:szCs w:val="20"/>
        </w:rPr>
      </w:pPr>
      <w:r w:rsidRPr="001F166C">
        <w:rPr>
          <w:rFonts w:ascii="Arial" w:hAnsi="Arial" w:cs="Arial"/>
          <w:b/>
          <w:sz w:val="20"/>
          <w:szCs w:val="20"/>
        </w:rPr>
        <w:t xml:space="preserve">Ministrstvo za delo, družino, socialne zadeve </w:t>
      </w:r>
    </w:p>
    <w:p w14:paraId="50AFA4BF" w14:textId="2C9F9995" w:rsidR="004B6A80" w:rsidRPr="001F166C" w:rsidRDefault="004B6A80" w:rsidP="001F166C">
      <w:pPr>
        <w:pStyle w:val="Navadensplet"/>
        <w:spacing w:before="0" w:beforeAutospacing="0" w:after="0" w:afterAutospacing="0" w:line="260" w:lineRule="exact"/>
        <w:rPr>
          <w:rFonts w:ascii="Arial" w:hAnsi="Arial" w:cs="Arial"/>
          <w:b/>
          <w:sz w:val="20"/>
          <w:szCs w:val="20"/>
        </w:rPr>
      </w:pPr>
      <w:r w:rsidRPr="001F166C">
        <w:rPr>
          <w:rFonts w:ascii="Arial" w:hAnsi="Arial" w:cs="Arial"/>
          <w:b/>
          <w:sz w:val="20"/>
          <w:szCs w:val="20"/>
        </w:rPr>
        <w:t>in enake možnosti</w:t>
      </w:r>
    </w:p>
    <w:p w14:paraId="7D50128B" w14:textId="77777777" w:rsidR="004B6A80" w:rsidRPr="001F166C" w:rsidRDefault="004B6A80" w:rsidP="001F166C">
      <w:pPr>
        <w:pStyle w:val="Navadensplet"/>
        <w:spacing w:before="0" w:beforeAutospacing="0" w:after="0" w:afterAutospacing="0" w:line="260" w:lineRule="exact"/>
        <w:rPr>
          <w:rFonts w:ascii="Arial" w:hAnsi="Arial" w:cs="Arial"/>
          <w:b/>
          <w:sz w:val="20"/>
          <w:szCs w:val="20"/>
        </w:rPr>
      </w:pPr>
    </w:p>
    <w:p w14:paraId="03E45290" w14:textId="77777777" w:rsidR="004B6A80" w:rsidRPr="001F166C" w:rsidRDefault="004B6A80" w:rsidP="001F166C">
      <w:pPr>
        <w:spacing w:line="260" w:lineRule="exact"/>
        <w:rPr>
          <w:rFonts w:cs="Arial"/>
          <w:szCs w:val="20"/>
          <w:lang w:val="sl-SI"/>
        </w:rPr>
      </w:pPr>
      <w:r w:rsidRPr="001F166C">
        <w:rPr>
          <w:rFonts w:cs="Arial"/>
          <w:color w:val="111111"/>
          <w:szCs w:val="20"/>
          <w:lang w:val="sl-SI"/>
        </w:rPr>
        <w:t>Štukljeva cesta 44</w:t>
      </w:r>
      <w:r w:rsidRPr="001F166C">
        <w:rPr>
          <w:rFonts w:cs="Arial"/>
          <w:szCs w:val="20"/>
          <w:lang w:val="sl-SI"/>
        </w:rPr>
        <w:t xml:space="preserve"> </w:t>
      </w:r>
    </w:p>
    <w:p w14:paraId="69401FB9" w14:textId="77777777" w:rsidR="004B6A80" w:rsidRPr="001F166C" w:rsidRDefault="004B6A80" w:rsidP="001F166C">
      <w:pPr>
        <w:spacing w:line="260" w:lineRule="exact"/>
        <w:rPr>
          <w:rFonts w:cs="Arial"/>
          <w:szCs w:val="20"/>
        </w:rPr>
      </w:pPr>
      <w:r w:rsidRPr="001F166C">
        <w:rPr>
          <w:rFonts w:cs="Arial"/>
          <w:szCs w:val="20"/>
        </w:rPr>
        <w:t>1102 Ljubljana</w:t>
      </w:r>
    </w:p>
    <w:p w14:paraId="5C0DEC00" w14:textId="77777777" w:rsidR="004B6A80" w:rsidRPr="001F166C" w:rsidRDefault="004B6A80" w:rsidP="001F166C">
      <w:pPr>
        <w:spacing w:line="260" w:lineRule="exact"/>
        <w:rPr>
          <w:rStyle w:val="Hiperpovezava"/>
          <w:rFonts w:cs="Arial"/>
          <w:szCs w:val="20"/>
        </w:rPr>
      </w:pPr>
      <w:r w:rsidRPr="001F166C">
        <w:rPr>
          <w:rFonts w:cs="Arial"/>
          <w:szCs w:val="20"/>
        </w:rPr>
        <w:t xml:space="preserve">E: </w:t>
      </w:r>
      <w:r w:rsidRPr="001F166C">
        <w:rPr>
          <w:rStyle w:val="Hiperpovezava"/>
          <w:rFonts w:cs="Arial"/>
          <w:szCs w:val="20"/>
        </w:rPr>
        <w:t>gp.mddsz@gov.si</w:t>
      </w:r>
    </w:p>
    <w:p w14:paraId="79C4EB5F" w14:textId="305C9545" w:rsidR="00D9400E" w:rsidRPr="001F166C" w:rsidRDefault="00D9400E" w:rsidP="001F166C">
      <w:pPr>
        <w:spacing w:line="260" w:lineRule="exact"/>
        <w:rPr>
          <w:rFonts w:cs="Arial"/>
          <w:szCs w:val="20"/>
          <w:lang w:val="sl-SI"/>
        </w:rPr>
      </w:pPr>
    </w:p>
    <w:p w14:paraId="6AD75580" w14:textId="77777777" w:rsidR="00D9400E" w:rsidRPr="001F166C" w:rsidRDefault="00D9400E" w:rsidP="001F166C">
      <w:pPr>
        <w:spacing w:line="260" w:lineRule="exact"/>
        <w:rPr>
          <w:rFonts w:cs="Arial"/>
          <w:szCs w:val="20"/>
          <w:lang w:val="sl-SI"/>
        </w:rPr>
      </w:pPr>
    </w:p>
    <w:p w14:paraId="0B0980A2" w14:textId="77777777" w:rsidR="00D9400E" w:rsidRPr="001F166C" w:rsidRDefault="00D9400E" w:rsidP="001F166C">
      <w:pPr>
        <w:tabs>
          <w:tab w:val="left" w:pos="1701"/>
        </w:tabs>
        <w:spacing w:line="260" w:lineRule="exact"/>
        <w:jc w:val="both"/>
        <w:rPr>
          <w:rFonts w:eastAsiaTheme="minorHAnsi" w:cs="Arial"/>
          <w:szCs w:val="20"/>
          <w:lang w:val="sl-SI" w:eastAsia="sl-SI"/>
        </w:rPr>
      </w:pPr>
    </w:p>
    <w:p w14:paraId="06987862" w14:textId="6D5D218C" w:rsidR="00D9400E" w:rsidRPr="001F166C" w:rsidRDefault="00D9400E" w:rsidP="001F166C">
      <w:pPr>
        <w:tabs>
          <w:tab w:val="left" w:pos="1418"/>
        </w:tabs>
        <w:spacing w:line="260" w:lineRule="exact"/>
        <w:jc w:val="both"/>
        <w:rPr>
          <w:rFonts w:eastAsiaTheme="minorHAnsi" w:cs="Arial"/>
          <w:szCs w:val="20"/>
          <w:lang w:val="sl-SI" w:eastAsia="sl-SI"/>
        </w:rPr>
      </w:pPr>
      <w:r w:rsidRPr="001F166C">
        <w:rPr>
          <w:rFonts w:eastAsiaTheme="minorHAnsi" w:cs="Arial"/>
          <w:szCs w:val="20"/>
          <w:lang w:val="sl-SI" w:eastAsia="sl-SI"/>
        </w:rPr>
        <w:t xml:space="preserve">Številka: </w:t>
      </w:r>
      <w:r w:rsidRPr="001F166C">
        <w:rPr>
          <w:rFonts w:eastAsiaTheme="minorHAnsi" w:cs="Arial"/>
          <w:szCs w:val="20"/>
          <w:lang w:val="sl-SI" w:eastAsia="sl-SI"/>
        </w:rPr>
        <w:tab/>
      </w:r>
      <w:r w:rsidR="005A3635" w:rsidRPr="005A3635">
        <w:rPr>
          <w:rFonts w:eastAsiaTheme="minorHAnsi" w:cs="Arial"/>
          <w:szCs w:val="20"/>
          <w:lang w:val="sl-SI" w:eastAsia="sl-SI"/>
        </w:rPr>
        <w:t>0709-34/2021/1</w:t>
      </w:r>
    </w:p>
    <w:p w14:paraId="224EFD8D" w14:textId="5F24D53D" w:rsidR="00D9400E" w:rsidRPr="001F166C" w:rsidRDefault="00D9400E" w:rsidP="001F166C">
      <w:pPr>
        <w:tabs>
          <w:tab w:val="left" w:pos="1418"/>
        </w:tabs>
        <w:spacing w:line="260" w:lineRule="exact"/>
        <w:jc w:val="both"/>
        <w:rPr>
          <w:rFonts w:eastAsiaTheme="minorHAnsi" w:cs="Arial"/>
          <w:szCs w:val="20"/>
          <w:lang w:val="sl-SI" w:eastAsia="sl-SI"/>
        </w:rPr>
      </w:pPr>
      <w:r w:rsidRPr="001F166C">
        <w:rPr>
          <w:rFonts w:eastAsiaTheme="minorHAnsi" w:cs="Arial"/>
          <w:szCs w:val="20"/>
          <w:lang w:val="sl-SI" w:eastAsia="sl-SI"/>
        </w:rPr>
        <w:t>Datum:</w:t>
      </w:r>
      <w:r w:rsidR="00EB4BD8" w:rsidRPr="001F166C">
        <w:rPr>
          <w:rFonts w:eastAsiaTheme="minorHAnsi" w:cs="Arial"/>
          <w:szCs w:val="20"/>
          <w:lang w:val="sl-SI" w:eastAsia="sl-SI"/>
        </w:rPr>
        <w:t xml:space="preserve"> </w:t>
      </w:r>
      <w:r w:rsidRPr="001F166C">
        <w:rPr>
          <w:rFonts w:eastAsiaTheme="minorHAnsi" w:cs="Arial"/>
          <w:szCs w:val="20"/>
          <w:lang w:val="sl-SI" w:eastAsia="sl-SI"/>
        </w:rPr>
        <w:tab/>
      </w:r>
      <w:r w:rsidR="001876BA" w:rsidRPr="001876BA">
        <w:rPr>
          <w:rFonts w:eastAsiaTheme="minorHAnsi" w:cs="Arial"/>
          <w:szCs w:val="20"/>
          <w:lang w:val="sl-SI" w:eastAsia="sl-SI"/>
        </w:rPr>
        <w:t>3</w:t>
      </w:r>
      <w:r w:rsidR="003F1D4C">
        <w:rPr>
          <w:rFonts w:eastAsiaTheme="minorHAnsi" w:cs="Arial"/>
          <w:szCs w:val="20"/>
          <w:lang w:val="sl-SI" w:eastAsia="sl-SI"/>
        </w:rPr>
        <w:t>0</w:t>
      </w:r>
      <w:r w:rsidR="001876BA" w:rsidRPr="001876BA">
        <w:rPr>
          <w:rFonts w:eastAsiaTheme="minorHAnsi" w:cs="Arial"/>
          <w:szCs w:val="20"/>
          <w:lang w:val="sl-SI" w:eastAsia="sl-SI"/>
        </w:rPr>
        <w:t>.</w:t>
      </w:r>
      <w:r w:rsidR="00C52591" w:rsidRPr="001876BA">
        <w:rPr>
          <w:rFonts w:eastAsiaTheme="minorHAnsi" w:cs="Arial"/>
          <w:szCs w:val="20"/>
          <w:lang w:val="sl-SI" w:eastAsia="sl-SI"/>
        </w:rPr>
        <w:t>1</w:t>
      </w:r>
      <w:r w:rsidR="004B6A80" w:rsidRPr="001876BA">
        <w:rPr>
          <w:rFonts w:eastAsiaTheme="minorHAnsi" w:cs="Arial"/>
          <w:szCs w:val="20"/>
          <w:lang w:val="sl-SI" w:eastAsia="sl-SI"/>
        </w:rPr>
        <w:t>2</w:t>
      </w:r>
      <w:r w:rsidRPr="001876BA">
        <w:rPr>
          <w:rFonts w:eastAsiaTheme="minorHAnsi" w:cs="Arial"/>
          <w:szCs w:val="20"/>
          <w:lang w:val="sl-SI" w:eastAsia="sl-SI"/>
        </w:rPr>
        <w:t>. 2021</w:t>
      </w:r>
    </w:p>
    <w:p w14:paraId="4B61DBAB" w14:textId="77777777" w:rsidR="00D9400E" w:rsidRPr="001F166C" w:rsidRDefault="00D9400E" w:rsidP="001F166C">
      <w:pPr>
        <w:spacing w:line="260" w:lineRule="exact"/>
        <w:ind w:left="709" w:hanging="709"/>
        <w:jc w:val="both"/>
        <w:rPr>
          <w:rFonts w:cs="Arial"/>
          <w:szCs w:val="20"/>
          <w:lang w:val="sl-SI"/>
        </w:rPr>
      </w:pPr>
    </w:p>
    <w:p w14:paraId="0B6A67F6" w14:textId="0E6E584C" w:rsidR="004B6A80" w:rsidRPr="001F166C" w:rsidRDefault="00D9400E" w:rsidP="001F166C">
      <w:pPr>
        <w:autoSpaceDE w:val="0"/>
        <w:autoSpaceDN w:val="0"/>
        <w:adjustRightInd w:val="0"/>
        <w:spacing w:line="260" w:lineRule="exact"/>
        <w:ind w:left="1021" w:hanging="1021"/>
        <w:rPr>
          <w:rFonts w:cs="Arial"/>
          <w:b/>
          <w:bCs/>
          <w:szCs w:val="20"/>
          <w:lang w:val="sl-SI"/>
        </w:rPr>
      </w:pPr>
      <w:r w:rsidRPr="001F166C">
        <w:rPr>
          <w:rFonts w:cs="Arial"/>
          <w:b/>
          <w:bCs/>
          <w:szCs w:val="20"/>
          <w:lang w:val="sl-SI"/>
        </w:rPr>
        <w:t xml:space="preserve">Zadeva: </w:t>
      </w:r>
      <w:r w:rsidRPr="001F166C">
        <w:rPr>
          <w:rFonts w:cs="Arial"/>
          <w:b/>
          <w:bCs/>
          <w:szCs w:val="20"/>
          <w:lang w:val="sl-SI"/>
        </w:rPr>
        <w:tab/>
      </w:r>
      <w:r w:rsidR="004B6A80" w:rsidRPr="001F166C">
        <w:rPr>
          <w:rFonts w:cs="Arial"/>
          <w:b/>
          <w:bCs/>
          <w:szCs w:val="20"/>
          <w:lang w:val="sl-SI"/>
        </w:rPr>
        <w:t xml:space="preserve">Priporočilo Zagovornika načela enakosti </w:t>
      </w:r>
      <w:r w:rsidR="00C10437" w:rsidRPr="001F166C">
        <w:rPr>
          <w:rFonts w:cs="Arial"/>
          <w:b/>
          <w:bCs/>
          <w:szCs w:val="20"/>
          <w:lang w:val="sl-SI"/>
        </w:rPr>
        <w:t>za</w:t>
      </w:r>
      <w:r w:rsidR="00141317" w:rsidRPr="001F166C">
        <w:rPr>
          <w:rFonts w:cs="Arial"/>
          <w:b/>
          <w:bCs/>
          <w:szCs w:val="20"/>
          <w:lang w:val="sl-SI"/>
        </w:rPr>
        <w:t xml:space="preserve"> spremembo D</w:t>
      </w:r>
      <w:r w:rsidR="002A7AE2" w:rsidRPr="001F166C">
        <w:rPr>
          <w:rFonts w:cs="Arial"/>
          <w:b/>
          <w:bCs/>
          <w:szCs w:val="20"/>
          <w:lang w:val="sl-SI"/>
        </w:rPr>
        <w:t>ružinskega zakonika</w:t>
      </w:r>
      <w:r w:rsidR="00E86BE4">
        <w:rPr>
          <w:rFonts w:cs="Arial"/>
          <w:b/>
          <w:bCs/>
          <w:szCs w:val="20"/>
          <w:lang w:val="sl-SI"/>
        </w:rPr>
        <w:t xml:space="preserve"> glede</w:t>
      </w:r>
      <w:r w:rsidR="004B6A80" w:rsidRPr="001F166C">
        <w:rPr>
          <w:rFonts w:cs="Arial"/>
          <w:b/>
          <w:szCs w:val="20"/>
          <w:lang w:val="sl-SI"/>
        </w:rPr>
        <w:t xml:space="preserve"> </w:t>
      </w:r>
      <w:r w:rsidR="005D7449">
        <w:rPr>
          <w:rFonts w:cs="Arial"/>
          <w:b/>
          <w:szCs w:val="20"/>
          <w:lang w:val="sl-SI"/>
        </w:rPr>
        <w:t xml:space="preserve">odločanja o </w:t>
      </w:r>
      <w:r w:rsidR="004B6A80" w:rsidRPr="001F166C">
        <w:rPr>
          <w:rFonts w:cs="Arial"/>
          <w:b/>
          <w:szCs w:val="20"/>
          <w:lang w:val="sl-SI"/>
        </w:rPr>
        <w:t>deljen</w:t>
      </w:r>
      <w:r w:rsidR="00E86BE4">
        <w:rPr>
          <w:rFonts w:cs="Arial"/>
          <w:b/>
          <w:szCs w:val="20"/>
          <w:lang w:val="sl-SI"/>
        </w:rPr>
        <w:t>ih</w:t>
      </w:r>
      <w:r w:rsidR="004B6A80" w:rsidRPr="001F166C">
        <w:rPr>
          <w:rFonts w:cs="Arial"/>
          <w:b/>
          <w:szCs w:val="20"/>
          <w:lang w:val="sl-SI"/>
        </w:rPr>
        <w:t xml:space="preserve"> skrbništ</w:t>
      </w:r>
      <w:r w:rsidR="005D7449">
        <w:rPr>
          <w:rFonts w:cs="Arial"/>
          <w:b/>
          <w:szCs w:val="20"/>
          <w:lang w:val="sl-SI"/>
        </w:rPr>
        <w:t>vih</w:t>
      </w:r>
      <w:r w:rsidR="0065552D" w:rsidRPr="001F166C">
        <w:rPr>
          <w:rFonts w:cs="Arial"/>
          <w:b/>
          <w:szCs w:val="20"/>
          <w:lang w:val="sl-SI"/>
        </w:rPr>
        <w:t xml:space="preserve"> otrok</w:t>
      </w:r>
      <w:r w:rsidR="00C10437" w:rsidRPr="001F166C">
        <w:rPr>
          <w:rFonts w:cs="Arial"/>
          <w:b/>
          <w:szCs w:val="20"/>
          <w:lang w:val="sl-SI"/>
        </w:rPr>
        <w:t xml:space="preserve"> </w:t>
      </w:r>
    </w:p>
    <w:p w14:paraId="34A5E4D5" w14:textId="2D0969A3" w:rsidR="004B6A80" w:rsidRPr="001F166C" w:rsidRDefault="004B6A80" w:rsidP="001F166C">
      <w:pPr>
        <w:spacing w:line="260" w:lineRule="exact"/>
        <w:jc w:val="both"/>
        <w:rPr>
          <w:rFonts w:cs="Arial"/>
          <w:szCs w:val="20"/>
          <w:lang w:val="sl-SI"/>
        </w:rPr>
      </w:pPr>
    </w:p>
    <w:p w14:paraId="086FB7C3" w14:textId="77777777" w:rsidR="00E86BE4" w:rsidRDefault="00E86BE4" w:rsidP="001F166C">
      <w:pPr>
        <w:spacing w:line="260" w:lineRule="exact"/>
        <w:jc w:val="both"/>
        <w:rPr>
          <w:rFonts w:cs="Arial"/>
          <w:szCs w:val="20"/>
          <w:lang w:val="sl-SI"/>
        </w:rPr>
      </w:pPr>
    </w:p>
    <w:p w14:paraId="5B488E47" w14:textId="1B6EE5B9" w:rsidR="004B6A80" w:rsidRPr="001F166C" w:rsidRDefault="004B6A80" w:rsidP="001F166C">
      <w:pPr>
        <w:spacing w:line="260" w:lineRule="exact"/>
        <w:jc w:val="both"/>
        <w:rPr>
          <w:rFonts w:cs="Arial"/>
          <w:szCs w:val="20"/>
          <w:lang w:val="sl-SI"/>
        </w:rPr>
      </w:pPr>
      <w:r w:rsidRPr="001F166C">
        <w:rPr>
          <w:rFonts w:cs="Arial"/>
          <w:szCs w:val="20"/>
          <w:lang w:val="sl-SI"/>
        </w:rPr>
        <w:t>Spoštovani,</w:t>
      </w:r>
    </w:p>
    <w:p w14:paraId="09871DE7" w14:textId="77777777" w:rsidR="004B6A80" w:rsidRPr="001F166C" w:rsidRDefault="004B6A80" w:rsidP="001F166C">
      <w:pPr>
        <w:spacing w:line="260" w:lineRule="exact"/>
        <w:jc w:val="both"/>
        <w:rPr>
          <w:rFonts w:cs="Arial"/>
          <w:szCs w:val="20"/>
          <w:lang w:val="sl-SI"/>
        </w:rPr>
      </w:pPr>
    </w:p>
    <w:p w14:paraId="5BCF0CF3" w14:textId="33BB3738" w:rsidR="004A0910" w:rsidRDefault="002A7AE2" w:rsidP="001F166C">
      <w:pPr>
        <w:tabs>
          <w:tab w:val="left" w:pos="284"/>
        </w:tabs>
        <w:spacing w:line="260" w:lineRule="exact"/>
        <w:jc w:val="both"/>
        <w:rPr>
          <w:rFonts w:cs="Arial"/>
          <w:color w:val="000000"/>
          <w:szCs w:val="20"/>
          <w:lang w:val="sl-SI" w:eastAsia="sl-SI"/>
        </w:rPr>
      </w:pPr>
      <w:r w:rsidRPr="001F166C">
        <w:rPr>
          <w:rFonts w:cs="Arial"/>
          <w:szCs w:val="20"/>
          <w:lang w:val="sl-SI"/>
        </w:rPr>
        <w:t xml:space="preserve">Komisija Državnega sveta za socialno varstvo, delo, zdravstvo in invalide (v nadaljevanju: Komisija) </w:t>
      </w:r>
      <w:r w:rsidR="00871568" w:rsidRPr="001F166C">
        <w:rPr>
          <w:rFonts w:eastAsiaTheme="minorHAnsi" w:cs="Arial"/>
          <w:color w:val="000000"/>
          <w:szCs w:val="20"/>
          <w:lang w:val="sl-SI"/>
        </w:rPr>
        <w:t xml:space="preserve">je Zagovornika načela enakosti (v nadaljevanju: Zagovornik) </w:t>
      </w:r>
      <w:r w:rsidR="00871568" w:rsidRPr="001F166C">
        <w:rPr>
          <w:rFonts w:cs="Arial"/>
          <w:szCs w:val="20"/>
          <w:lang w:val="sl-SI"/>
        </w:rPr>
        <w:t>skupaj še z nekaterimi drugimi državnimi organi seznanil</w:t>
      </w:r>
      <w:r w:rsidRPr="001F166C">
        <w:rPr>
          <w:rFonts w:cs="Arial"/>
          <w:szCs w:val="20"/>
          <w:lang w:val="sl-SI"/>
        </w:rPr>
        <w:t>a</w:t>
      </w:r>
      <w:r w:rsidR="001C0488" w:rsidRPr="001F166C">
        <w:rPr>
          <w:rFonts w:cs="Arial"/>
          <w:szCs w:val="20"/>
          <w:lang w:val="sl-SI"/>
        </w:rPr>
        <w:t xml:space="preserve"> s svojim mnenjem št. 542-08-1/2021/8</w:t>
      </w:r>
      <w:r w:rsidR="002761D4" w:rsidRPr="001F166C">
        <w:rPr>
          <w:rStyle w:val="Sprotnaopomba-sklic"/>
          <w:rFonts w:cs="Arial"/>
          <w:szCs w:val="20"/>
          <w:lang w:val="sl-SI"/>
        </w:rPr>
        <w:footnoteReference w:id="1"/>
      </w:r>
      <w:r w:rsidR="00EB334D" w:rsidRPr="001F166C">
        <w:rPr>
          <w:rFonts w:cs="Arial"/>
          <w:szCs w:val="20"/>
          <w:lang w:val="sl-SI"/>
        </w:rPr>
        <w:t>.</w:t>
      </w:r>
      <w:r w:rsidR="001C0488" w:rsidRPr="001F166C">
        <w:rPr>
          <w:rFonts w:cs="Arial"/>
          <w:szCs w:val="20"/>
          <w:lang w:val="sl-SI"/>
        </w:rPr>
        <w:t xml:space="preserve"> </w:t>
      </w:r>
      <w:r w:rsidR="004A0910">
        <w:rPr>
          <w:rFonts w:cs="Arial"/>
          <w:szCs w:val="20"/>
          <w:lang w:val="sl-SI"/>
        </w:rPr>
        <w:t xml:space="preserve">Mnenje Komisije povzema razpravo in stališča o »problematiki ločitvenih postopkov«, v kateri so sodelovali predstavniki </w:t>
      </w:r>
      <w:r w:rsidR="0053500A" w:rsidRPr="001F166C">
        <w:rPr>
          <w:rFonts w:cs="Arial"/>
          <w:color w:val="000000"/>
          <w:szCs w:val="20"/>
          <w:lang w:val="sl-SI" w:eastAsia="sl-SI"/>
        </w:rPr>
        <w:t>Ministrstva za delo, družino, socialne zadeve in enake možnosti (v nadaljevanju: MDDSZ), Ministrstva za pravosodje, Skupnosti centrov za socialno delo</w:t>
      </w:r>
      <w:r w:rsidR="0053500A">
        <w:rPr>
          <w:rFonts w:cs="Arial"/>
          <w:color w:val="000000"/>
          <w:szCs w:val="20"/>
          <w:lang w:val="sl-SI" w:eastAsia="sl-SI"/>
        </w:rPr>
        <w:t>, Odvetniške zbornice Slovenij</w:t>
      </w:r>
      <w:r w:rsidR="0053500A">
        <w:rPr>
          <w:rFonts w:cs="Arial"/>
          <w:szCs w:val="20"/>
          <w:lang w:val="sl-SI"/>
        </w:rPr>
        <w:t>e in n</w:t>
      </w:r>
      <w:r w:rsidR="004A0910">
        <w:rPr>
          <w:rFonts w:cs="Arial"/>
          <w:szCs w:val="20"/>
          <w:lang w:val="sl-SI"/>
        </w:rPr>
        <w:t>ekaterih nevladnih organizacij, ki združujejo starše</w:t>
      </w:r>
      <w:r w:rsidR="004A0910">
        <w:rPr>
          <w:rFonts w:cs="Arial"/>
          <w:color w:val="000000"/>
          <w:szCs w:val="20"/>
          <w:lang w:val="sl-SI" w:eastAsia="sl-SI"/>
        </w:rPr>
        <w:t>.</w:t>
      </w:r>
    </w:p>
    <w:p w14:paraId="0308BF51" w14:textId="6FA1331B" w:rsidR="00CF054D" w:rsidRDefault="00CF054D" w:rsidP="001F166C">
      <w:pPr>
        <w:tabs>
          <w:tab w:val="left" w:pos="284"/>
        </w:tabs>
        <w:spacing w:line="260" w:lineRule="exact"/>
        <w:jc w:val="both"/>
        <w:rPr>
          <w:rFonts w:cs="Arial"/>
          <w:color w:val="000000"/>
          <w:szCs w:val="20"/>
          <w:lang w:val="sl-SI" w:eastAsia="sl-SI"/>
        </w:rPr>
      </w:pPr>
    </w:p>
    <w:p w14:paraId="3462CC73" w14:textId="4B43A557" w:rsidR="00CF054D" w:rsidRPr="001F166C" w:rsidRDefault="00CF054D" w:rsidP="00CF054D">
      <w:pPr>
        <w:spacing w:line="260" w:lineRule="exact"/>
        <w:jc w:val="both"/>
        <w:rPr>
          <w:rFonts w:eastAsiaTheme="minorHAnsi" w:cs="Arial"/>
          <w:color w:val="000000"/>
          <w:szCs w:val="20"/>
          <w:lang w:val="sl-SI"/>
        </w:rPr>
      </w:pPr>
      <w:r>
        <w:rPr>
          <w:rFonts w:cs="Arial"/>
          <w:color w:val="000000"/>
          <w:szCs w:val="20"/>
          <w:lang w:val="sl-SI" w:eastAsia="sl-SI"/>
        </w:rPr>
        <w:t xml:space="preserve">Zagovornik je preučil mnenje Komisije in druge javno dostopne informacije </w:t>
      </w:r>
      <w:r w:rsidR="00BE55B1">
        <w:rPr>
          <w:rFonts w:cs="Arial"/>
          <w:color w:val="000000"/>
          <w:szCs w:val="20"/>
          <w:lang w:val="sl-SI" w:eastAsia="sl-SI"/>
        </w:rPr>
        <w:t>ter</w:t>
      </w:r>
      <w:r>
        <w:rPr>
          <w:rFonts w:cs="Arial"/>
          <w:color w:val="000000"/>
          <w:szCs w:val="20"/>
          <w:lang w:val="sl-SI" w:eastAsia="sl-SI"/>
        </w:rPr>
        <w:t xml:space="preserve"> na podlagi </w:t>
      </w:r>
      <w:r w:rsidRPr="001F166C">
        <w:rPr>
          <w:rFonts w:eastAsiaTheme="minorHAnsi" w:cs="Arial"/>
          <w:color w:val="000000"/>
          <w:szCs w:val="20"/>
          <w:lang w:val="sl-SI"/>
        </w:rPr>
        <w:t>21. člena Zakona o varstvu pred diskriminacijo (</w:t>
      </w:r>
      <w:proofErr w:type="spellStart"/>
      <w:r w:rsidRPr="001F166C">
        <w:rPr>
          <w:rFonts w:eastAsiaTheme="minorHAnsi" w:cs="Arial"/>
          <w:color w:val="000000"/>
          <w:szCs w:val="20"/>
          <w:lang w:val="sl-SI"/>
        </w:rPr>
        <w:t>ZVarD</w:t>
      </w:r>
      <w:proofErr w:type="spellEnd"/>
      <w:r w:rsidRPr="001F166C">
        <w:rPr>
          <w:rFonts w:eastAsiaTheme="minorHAnsi" w:cs="Arial"/>
          <w:color w:val="000000"/>
          <w:szCs w:val="20"/>
          <w:lang w:val="sl-SI"/>
        </w:rPr>
        <w:t xml:space="preserve">) </w:t>
      </w:r>
      <w:r>
        <w:rPr>
          <w:rFonts w:eastAsiaTheme="minorHAnsi" w:cs="Arial"/>
          <w:color w:val="000000"/>
          <w:szCs w:val="20"/>
          <w:lang w:val="sl-SI"/>
        </w:rPr>
        <w:t xml:space="preserve">podaja </w:t>
      </w:r>
      <w:r w:rsidRPr="001F166C">
        <w:rPr>
          <w:rFonts w:eastAsiaTheme="minorHAnsi" w:cs="Arial"/>
          <w:color w:val="000000"/>
          <w:szCs w:val="20"/>
          <w:lang w:val="sl-SI"/>
        </w:rPr>
        <w:t xml:space="preserve">priporočilo predvsem z vidika </w:t>
      </w:r>
      <w:r w:rsidRPr="006E4E88">
        <w:rPr>
          <w:rFonts w:eastAsiaTheme="minorHAnsi" w:cs="Arial"/>
          <w:b/>
          <w:bCs/>
          <w:color w:val="000000"/>
          <w:szCs w:val="20"/>
          <w:lang w:val="sl-SI"/>
        </w:rPr>
        <w:t>položaja otrok z izkušnjo ločitve staršev</w:t>
      </w:r>
      <w:r>
        <w:rPr>
          <w:rFonts w:eastAsiaTheme="minorHAnsi" w:cs="Arial"/>
          <w:color w:val="000000"/>
          <w:szCs w:val="20"/>
          <w:lang w:val="sl-SI"/>
        </w:rPr>
        <w:t xml:space="preserve"> ter njihove ranljivosti</w:t>
      </w:r>
      <w:r w:rsidRPr="001F166C">
        <w:rPr>
          <w:rFonts w:eastAsiaTheme="minorHAnsi" w:cs="Arial"/>
          <w:color w:val="000000"/>
          <w:szCs w:val="20"/>
          <w:lang w:val="sl-SI"/>
        </w:rPr>
        <w:t xml:space="preserve"> za kršitve </w:t>
      </w:r>
      <w:r w:rsidR="0042062A">
        <w:rPr>
          <w:rFonts w:eastAsiaTheme="minorHAnsi" w:cs="Arial"/>
          <w:color w:val="000000"/>
          <w:szCs w:val="20"/>
          <w:lang w:val="sl-SI"/>
        </w:rPr>
        <w:t xml:space="preserve">njihove </w:t>
      </w:r>
      <w:r w:rsidRPr="001F166C">
        <w:rPr>
          <w:rFonts w:eastAsiaTheme="minorHAnsi" w:cs="Arial"/>
          <w:color w:val="000000"/>
          <w:szCs w:val="20"/>
          <w:lang w:val="sl-SI"/>
        </w:rPr>
        <w:t>pravice do spoštovanja</w:t>
      </w:r>
      <w:r w:rsidR="00312F8C">
        <w:rPr>
          <w:rFonts w:eastAsiaTheme="minorHAnsi" w:cs="Arial"/>
          <w:color w:val="000000"/>
          <w:szCs w:val="20"/>
          <w:lang w:val="sl-SI"/>
        </w:rPr>
        <w:t xml:space="preserve"> zasebnega in</w:t>
      </w:r>
      <w:r w:rsidRPr="001F166C">
        <w:rPr>
          <w:rFonts w:eastAsiaTheme="minorHAnsi" w:cs="Arial"/>
          <w:color w:val="000000"/>
          <w:szCs w:val="20"/>
          <w:lang w:val="sl-SI"/>
        </w:rPr>
        <w:t xml:space="preserve"> družinskega življenja</w:t>
      </w:r>
      <w:r w:rsidR="00312F8C">
        <w:rPr>
          <w:rFonts w:eastAsiaTheme="minorHAnsi" w:cs="Arial"/>
          <w:color w:val="000000"/>
          <w:szCs w:val="20"/>
          <w:lang w:val="sl-SI"/>
        </w:rPr>
        <w:t xml:space="preserve"> (po 8. členu Evropske konvencije človekovih pravic)</w:t>
      </w:r>
      <w:r>
        <w:rPr>
          <w:rFonts w:eastAsiaTheme="minorHAnsi" w:cs="Arial"/>
          <w:color w:val="000000"/>
          <w:szCs w:val="20"/>
          <w:lang w:val="sl-SI"/>
        </w:rPr>
        <w:t xml:space="preserve"> in p</w:t>
      </w:r>
      <w:r w:rsidRPr="001F166C">
        <w:rPr>
          <w:rFonts w:eastAsiaTheme="minorHAnsi" w:cs="Arial"/>
          <w:color w:val="000000"/>
          <w:szCs w:val="20"/>
          <w:lang w:val="sl-SI"/>
        </w:rPr>
        <w:t>reprečevanja morebitne diskriminacije</w:t>
      </w:r>
      <w:r w:rsidRPr="001F166C">
        <w:rPr>
          <w:rFonts w:eastAsiaTheme="minorHAnsi" w:cs="Arial"/>
          <w:szCs w:val="20"/>
          <w:lang w:val="sl-SI"/>
        </w:rPr>
        <w:t>.</w:t>
      </w:r>
    </w:p>
    <w:p w14:paraId="033C683B" w14:textId="43FE96E8" w:rsidR="004B6A80" w:rsidRPr="001F166C" w:rsidRDefault="00CF054D" w:rsidP="00B22051">
      <w:pPr>
        <w:tabs>
          <w:tab w:val="left" w:pos="284"/>
        </w:tabs>
        <w:spacing w:line="260" w:lineRule="exact"/>
        <w:jc w:val="both"/>
        <w:rPr>
          <w:rFonts w:cs="Arial"/>
          <w:szCs w:val="20"/>
          <w:lang w:val="sl-SI"/>
        </w:rPr>
      </w:pPr>
      <w:r>
        <w:rPr>
          <w:rFonts w:cs="Arial"/>
          <w:color w:val="000000"/>
          <w:szCs w:val="20"/>
          <w:lang w:val="sl-SI" w:eastAsia="sl-SI"/>
        </w:rPr>
        <w:t xml:space="preserve"> </w:t>
      </w:r>
    </w:p>
    <w:p w14:paraId="0F99D547" w14:textId="407353A7" w:rsidR="00667F7F" w:rsidRPr="001F166C" w:rsidRDefault="004B6A80" w:rsidP="001F166C">
      <w:pPr>
        <w:pBdr>
          <w:top w:val="single" w:sz="4" w:space="1" w:color="auto"/>
          <w:left w:val="single" w:sz="4" w:space="4" w:color="auto"/>
          <w:bottom w:val="single" w:sz="4" w:space="1" w:color="auto"/>
          <w:right w:val="single" w:sz="4" w:space="4" w:color="auto"/>
        </w:pBdr>
        <w:spacing w:line="260" w:lineRule="exact"/>
        <w:jc w:val="both"/>
        <w:rPr>
          <w:rFonts w:cs="Arial"/>
          <w:szCs w:val="20"/>
          <w:lang w:val="sl-SI"/>
        </w:rPr>
      </w:pPr>
      <w:r w:rsidRPr="001F166C">
        <w:rPr>
          <w:rFonts w:eastAsiaTheme="minorHAnsi" w:cs="Arial"/>
          <w:b/>
          <w:color w:val="000000" w:themeColor="text1"/>
          <w:szCs w:val="20"/>
          <w:lang w:val="sl-SI"/>
        </w:rPr>
        <w:t>Zagovornik MDDSZ</w:t>
      </w:r>
      <w:r w:rsidRPr="001F166C">
        <w:rPr>
          <w:rFonts w:cs="Arial"/>
          <w:b/>
          <w:bCs/>
          <w:szCs w:val="20"/>
          <w:lang w:val="sl-SI"/>
        </w:rPr>
        <w:t xml:space="preserve"> priporoča</w:t>
      </w:r>
      <w:r w:rsidR="00FC7D98" w:rsidRPr="001F166C">
        <w:rPr>
          <w:rFonts w:cs="Arial"/>
          <w:b/>
          <w:bCs/>
          <w:szCs w:val="20"/>
          <w:lang w:val="sl-SI"/>
        </w:rPr>
        <w:t>,</w:t>
      </w:r>
      <w:r w:rsidR="00667F7F" w:rsidRPr="001F166C">
        <w:rPr>
          <w:rFonts w:cs="Arial"/>
          <w:b/>
          <w:bCs/>
          <w:szCs w:val="20"/>
          <w:lang w:val="sl-SI"/>
        </w:rPr>
        <w:t xml:space="preserve"> naj </w:t>
      </w:r>
      <w:r w:rsidR="00556D6F" w:rsidRPr="001F166C">
        <w:rPr>
          <w:rFonts w:cs="Arial"/>
          <w:b/>
          <w:szCs w:val="20"/>
          <w:lang w:val="sl-SI"/>
        </w:rPr>
        <w:t>pripravi ustrezno spremembo prehodnih določb Družinskega zakonika (DZ) tako</w:t>
      </w:r>
      <w:r w:rsidR="00C9154F" w:rsidRPr="001F166C">
        <w:rPr>
          <w:rFonts w:cs="Arial"/>
          <w:b/>
          <w:szCs w:val="20"/>
          <w:lang w:val="sl-SI"/>
        </w:rPr>
        <w:t>,</w:t>
      </w:r>
      <w:r w:rsidR="00556D6F" w:rsidRPr="001F166C">
        <w:rPr>
          <w:rFonts w:cs="Arial"/>
          <w:b/>
          <w:szCs w:val="20"/>
          <w:lang w:val="sl-SI"/>
        </w:rPr>
        <w:t xml:space="preserve"> da bi </w:t>
      </w:r>
      <w:r w:rsidR="00C9154F" w:rsidRPr="001F166C">
        <w:rPr>
          <w:rFonts w:cs="Arial"/>
          <w:b/>
          <w:szCs w:val="20"/>
          <w:lang w:val="sl-SI"/>
        </w:rPr>
        <w:t>sodišča lahko</w:t>
      </w:r>
      <w:r w:rsidR="00556D6F" w:rsidRPr="001F166C">
        <w:rPr>
          <w:rFonts w:cs="Arial"/>
          <w:b/>
          <w:szCs w:val="20"/>
          <w:lang w:val="sl-SI"/>
        </w:rPr>
        <w:t xml:space="preserve"> </w:t>
      </w:r>
      <w:r w:rsidR="00C9154F" w:rsidRPr="001F166C">
        <w:rPr>
          <w:rFonts w:cs="Arial"/>
          <w:b/>
          <w:szCs w:val="20"/>
          <w:lang w:val="sl-SI"/>
        </w:rPr>
        <w:t>t.</w:t>
      </w:r>
      <w:r w:rsidR="00D52CBD">
        <w:rPr>
          <w:rFonts w:cs="Arial"/>
          <w:b/>
          <w:szCs w:val="20"/>
          <w:lang w:val="sl-SI"/>
        </w:rPr>
        <w:t xml:space="preserve"> </w:t>
      </w:r>
      <w:r w:rsidR="00C9154F" w:rsidRPr="001F166C">
        <w:rPr>
          <w:rFonts w:cs="Arial"/>
          <w:b/>
          <w:szCs w:val="20"/>
          <w:lang w:val="sl-SI"/>
        </w:rPr>
        <w:t xml:space="preserve">i. deljena skrbništva odredila tudi </w:t>
      </w:r>
      <w:r w:rsidR="00556D6F" w:rsidRPr="001F166C">
        <w:rPr>
          <w:rFonts w:cs="Arial"/>
          <w:b/>
          <w:szCs w:val="20"/>
          <w:lang w:val="sl-SI"/>
        </w:rPr>
        <w:t xml:space="preserve">v </w:t>
      </w:r>
      <w:r w:rsidR="00C9154F" w:rsidRPr="001F166C">
        <w:rPr>
          <w:rFonts w:cs="Arial"/>
          <w:b/>
          <w:szCs w:val="20"/>
          <w:lang w:val="sl-SI"/>
        </w:rPr>
        <w:t xml:space="preserve">vseh </w:t>
      </w:r>
      <w:r w:rsidR="00556D6F" w:rsidRPr="001F166C">
        <w:rPr>
          <w:rFonts w:cs="Arial"/>
          <w:b/>
          <w:szCs w:val="20"/>
          <w:lang w:val="sl-SI"/>
        </w:rPr>
        <w:t xml:space="preserve">primerih </w:t>
      </w:r>
      <w:r w:rsidR="00C9154F" w:rsidRPr="001F166C">
        <w:rPr>
          <w:rFonts w:cs="Arial"/>
          <w:b/>
          <w:szCs w:val="20"/>
          <w:lang w:val="sl-SI"/>
        </w:rPr>
        <w:t xml:space="preserve">postopkov </w:t>
      </w:r>
      <w:r w:rsidR="00556D6F" w:rsidRPr="001F166C">
        <w:rPr>
          <w:rFonts w:cs="Arial"/>
          <w:b/>
          <w:szCs w:val="20"/>
          <w:lang w:val="sl-SI"/>
        </w:rPr>
        <w:t>ločitev</w:t>
      </w:r>
      <w:r w:rsidR="00C9154F" w:rsidRPr="001F166C">
        <w:rPr>
          <w:rFonts w:cs="Arial"/>
          <w:b/>
          <w:szCs w:val="20"/>
          <w:lang w:val="sl-SI"/>
        </w:rPr>
        <w:t>, začetih pred 1</w:t>
      </w:r>
      <w:r w:rsidR="008A780D" w:rsidRPr="001F166C">
        <w:rPr>
          <w:rFonts w:cs="Arial"/>
          <w:b/>
          <w:szCs w:val="20"/>
          <w:lang w:val="sl-SI"/>
        </w:rPr>
        <w:t>5</w:t>
      </w:r>
      <w:r w:rsidR="00C9154F" w:rsidRPr="001F166C">
        <w:rPr>
          <w:rFonts w:cs="Arial"/>
          <w:b/>
          <w:szCs w:val="20"/>
          <w:lang w:val="sl-SI"/>
        </w:rPr>
        <w:t>.</w:t>
      </w:r>
      <w:r w:rsidR="00D52CBD">
        <w:rPr>
          <w:rFonts w:cs="Arial"/>
          <w:b/>
          <w:szCs w:val="20"/>
          <w:lang w:val="sl-SI"/>
        </w:rPr>
        <w:t xml:space="preserve"> </w:t>
      </w:r>
      <w:r w:rsidR="00C9154F" w:rsidRPr="001F166C">
        <w:rPr>
          <w:rFonts w:cs="Arial"/>
          <w:b/>
          <w:szCs w:val="20"/>
          <w:lang w:val="sl-SI"/>
        </w:rPr>
        <w:t>4.</w:t>
      </w:r>
      <w:r w:rsidR="00D52CBD">
        <w:rPr>
          <w:rFonts w:cs="Arial"/>
          <w:b/>
          <w:szCs w:val="20"/>
          <w:lang w:val="sl-SI"/>
        </w:rPr>
        <w:t xml:space="preserve"> </w:t>
      </w:r>
      <w:r w:rsidR="00C9154F" w:rsidRPr="001F166C">
        <w:rPr>
          <w:rFonts w:cs="Arial"/>
          <w:b/>
          <w:szCs w:val="20"/>
          <w:lang w:val="sl-SI"/>
        </w:rPr>
        <w:t>2019</w:t>
      </w:r>
      <w:r w:rsidR="000466CC" w:rsidRPr="001F166C">
        <w:rPr>
          <w:rFonts w:cs="Arial"/>
          <w:b/>
          <w:szCs w:val="20"/>
          <w:lang w:val="sl-SI"/>
        </w:rPr>
        <w:t>,</w:t>
      </w:r>
      <w:r w:rsidR="00C9154F" w:rsidRPr="001F166C">
        <w:rPr>
          <w:rFonts w:cs="Arial"/>
          <w:b/>
          <w:szCs w:val="20"/>
          <w:lang w:val="sl-SI"/>
        </w:rPr>
        <w:t xml:space="preserve"> kadar je to v največjo otrokovo korist.</w:t>
      </w:r>
      <w:r w:rsidR="00D52CBD">
        <w:rPr>
          <w:rFonts w:cs="Arial"/>
          <w:b/>
          <w:szCs w:val="20"/>
          <w:lang w:val="sl-SI"/>
        </w:rPr>
        <w:t xml:space="preserve"> </w:t>
      </w:r>
    </w:p>
    <w:p w14:paraId="3F4E7D12" w14:textId="77777777" w:rsidR="00667F7F" w:rsidRPr="001F166C" w:rsidRDefault="00667F7F" w:rsidP="001F166C">
      <w:pPr>
        <w:tabs>
          <w:tab w:val="left" w:pos="2880"/>
        </w:tabs>
        <w:spacing w:line="260" w:lineRule="exact"/>
        <w:jc w:val="both"/>
        <w:rPr>
          <w:rFonts w:cs="Arial"/>
          <w:szCs w:val="20"/>
          <w:lang w:val="sl-SI"/>
        </w:rPr>
      </w:pPr>
    </w:p>
    <w:p w14:paraId="34F735BD" w14:textId="7A69792D" w:rsidR="004B6A80" w:rsidRPr="001F166C" w:rsidRDefault="004B6A80" w:rsidP="001F166C">
      <w:pPr>
        <w:tabs>
          <w:tab w:val="left" w:pos="2880"/>
        </w:tabs>
        <w:spacing w:line="260" w:lineRule="exact"/>
        <w:jc w:val="both"/>
        <w:rPr>
          <w:rFonts w:cs="Arial"/>
          <w:szCs w:val="20"/>
          <w:lang w:val="sl-SI"/>
        </w:rPr>
      </w:pPr>
      <w:r w:rsidRPr="001F166C">
        <w:rPr>
          <w:rFonts w:cs="Arial"/>
          <w:szCs w:val="20"/>
          <w:lang w:val="sl-SI"/>
        </w:rPr>
        <w:t xml:space="preserve">Zagovornik </w:t>
      </w:r>
      <w:r w:rsidR="00964819" w:rsidRPr="001F166C">
        <w:rPr>
          <w:rFonts w:cs="Arial"/>
          <w:szCs w:val="20"/>
          <w:lang w:val="sl-SI"/>
        </w:rPr>
        <w:t>prosi</w:t>
      </w:r>
      <w:r w:rsidRPr="001F166C">
        <w:rPr>
          <w:rFonts w:cs="Arial"/>
          <w:szCs w:val="20"/>
          <w:lang w:val="sl-SI"/>
        </w:rPr>
        <w:t xml:space="preserve"> </w:t>
      </w:r>
      <w:r w:rsidR="00D52CBD">
        <w:rPr>
          <w:rFonts w:cs="Arial"/>
          <w:szCs w:val="20"/>
          <w:lang w:val="sl-SI"/>
        </w:rPr>
        <w:t xml:space="preserve">MDDSZ </w:t>
      </w:r>
      <w:r w:rsidRPr="001F166C">
        <w:rPr>
          <w:rFonts w:cs="Arial"/>
          <w:szCs w:val="20"/>
          <w:lang w:val="sl-SI"/>
        </w:rPr>
        <w:t>za pisni odziv v roku 20 dni od prejema priporočila.</w:t>
      </w:r>
    </w:p>
    <w:p w14:paraId="364CF667" w14:textId="77777777" w:rsidR="004B6A80" w:rsidRPr="001F166C" w:rsidRDefault="004B6A80" w:rsidP="001F166C">
      <w:pPr>
        <w:spacing w:line="260" w:lineRule="exact"/>
        <w:ind w:right="141"/>
        <w:jc w:val="both"/>
        <w:rPr>
          <w:rFonts w:cs="Arial"/>
          <w:szCs w:val="20"/>
          <w:lang w:val="sl-SI"/>
        </w:rPr>
      </w:pPr>
    </w:p>
    <w:p w14:paraId="6B722ED4" w14:textId="77777777" w:rsidR="00E86BE4" w:rsidRDefault="00E86BE4" w:rsidP="001F166C">
      <w:pPr>
        <w:spacing w:line="260" w:lineRule="exact"/>
        <w:ind w:right="141"/>
        <w:jc w:val="both"/>
        <w:rPr>
          <w:rFonts w:cs="Arial"/>
          <w:szCs w:val="20"/>
          <w:lang w:val="sl-SI"/>
        </w:rPr>
      </w:pPr>
    </w:p>
    <w:p w14:paraId="6DA312CD" w14:textId="6AAC34CB" w:rsidR="004B6A80" w:rsidRPr="00E86BE4" w:rsidRDefault="004B6A80" w:rsidP="001F166C">
      <w:pPr>
        <w:spacing w:line="260" w:lineRule="exact"/>
        <w:ind w:right="141"/>
        <w:jc w:val="both"/>
        <w:rPr>
          <w:rFonts w:cs="Arial"/>
          <w:szCs w:val="20"/>
          <w:lang w:val="sl-SI"/>
        </w:rPr>
      </w:pPr>
      <w:r w:rsidRPr="001F166C">
        <w:rPr>
          <w:rFonts w:cs="Arial"/>
          <w:szCs w:val="20"/>
          <w:lang w:val="sl-SI"/>
        </w:rPr>
        <w:t>S spoštovanjem,</w:t>
      </w:r>
    </w:p>
    <w:p w14:paraId="241543A7" w14:textId="77777777" w:rsidR="004B6A80" w:rsidRPr="001F166C" w:rsidRDefault="004B6A80" w:rsidP="001F166C">
      <w:pPr>
        <w:spacing w:line="260" w:lineRule="exact"/>
        <w:ind w:right="141"/>
        <w:jc w:val="both"/>
        <w:rPr>
          <w:rFonts w:cs="Arial"/>
          <w:szCs w:val="20"/>
          <w:lang w:val="sl-SI"/>
        </w:rPr>
      </w:pPr>
    </w:p>
    <w:p w14:paraId="5ED116D6" w14:textId="77777777" w:rsidR="004B6A80" w:rsidRPr="001F166C" w:rsidRDefault="004B6A80" w:rsidP="001F166C">
      <w:pPr>
        <w:spacing w:line="260" w:lineRule="exact"/>
        <w:ind w:left="4956" w:right="141" w:firstLine="708"/>
        <w:jc w:val="both"/>
        <w:rPr>
          <w:rFonts w:cs="Arial"/>
          <w:szCs w:val="20"/>
        </w:rPr>
      </w:pPr>
      <w:r w:rsidRPr="001F166C">
        <w:rPr>
          <w:rFonts w:cs="Arial"/>
          <w:szCs w:val="20"/>
          <w:lang w:val="sl-SI"/>
        </w:rPr>
        <w:t xml:space="preserve">     Miha Lobnik </w:t>
      </w:r>
    </w:p>
    <w:p w14:paraId="1666004A" w14:textId="77777777" w:rsidR="004B6A80" w:rsidRPr="001F166C" w:rsidRDefault="004B6A80" w:rsidP="001F166C">
      <w:pPr>
        <w:spacing w:line="260" w:lineRule="exact"/>
        <w:ind w:left="4248" w:right="141" w:firstLine="708"/>
        <w:jc w:val="both"/>
        <w:rPr>
          <w:rFonts w:cs="Arial"/>
          <w:szCs w:val="20"/>
        </w:rPr>
      </w:pPr>
      <w:r w:rsidRPr="001F166C">
        <w:rPr>
          <w:rFonts w:cs="Arial"/>
          <w:szCs w:val="20"/>
        </w:rPr>
        <w:t>ZAGOVORNIK NAČELA ENAKOSTI</w:t>
      </w:r>
    </w:p>
    <w:p w14:paraId="6225C39D" w14:textId="77777777" w:rsidR="004B6A80" w:rsidRPr="001F166C" w:rsidRDefault="004B6A80" w:rsidP="001F166C">
      <w:pPr>
        <w:tabs>
          <w:tab w:val="left" w:pos="3402"/>
        </w:tabs>
        <w:spacing w:line="260" w:lineRule="exact"/>
        <w:ind w:right="141"/>
        <w:jc w:val="both"/>
        <w:rPr>
          <w:rFonts w:eastAsiaTheme="minorHAnsi" w:cs="Arial"/>
          <w:szCs w:val="20"/>
          <w:lang w:val="sl-SI"/>
        </w:rPr>
      </w:pPr>
    </w:p>
    <w:p w14:paraId="5DCE48BB" w14:textId="77777777" w:rsidR="004B6A80" w:rsidRPr="001F166C" w:rsidRDefault="004B6A80" w:rsidP="001F166C">
      <w:pPr>
        <w:tabs>
          <w:tab w:val="left" w:pos="3402"/>
        </w:tabs>
        <w:spacing w:line="260" w:lineRule="exact"/>
        <w:ind w:right="141"/>
        <w:jc w:val="both"/>
        <w:rPr>
          <w:rFonts w:eastAsiaTheme="minorHAnsi" w:cs="Arial"/>
          <w:szCs w:val="20"/>
          <w:lang w:val="sl-SI"/>
        </w:rPr>
      </w:pPr>
    </w:p>
    <w:p w14:paraId="4DC920F3" w14:textId="77777777" w:rsidR="004B6A80" w:rsidRPr="001F166C" w:rsidRDefault="004B6A80" w:rsidP="001F166C">
      <w:pPr>
        <w:tabs>
          <w:tab w:val="left" w:pos="3402"/>
        </w:tabs>
        <w:spacing w:line="260" w:lineRule="exact"/>
        <w:ind w:right="141"/>
        <w:jc w:val="both"/>
        <w:rPr>
          <w:rFonts w:eastAsiaTheme="minorHAnsi" w:cs="Arial"/>
          <w:szCs w:val="20"/>
          <w:lang w:val="sl-SI"/>
        </w:rPr>
      </w:pPr>
    </w:p>
    <w:p w14:paraId="3801DD26" w14:textId="77777777" w:rsidR="004B6A80" w:rsidRPr="001F166C" w:rsidRDefault="004B6A80" w:rsidP="001F166C">
      <w:pPr>
        <w:tabs>
          <w:tab w:val="left" w:pos="3402"/>
        </w:tabs>
        <w:spacing w:line="260" w:lineRule="exact"/>
        <w:ind w:right="141"/>
        <w:jc w:val="both"/>
        <w:rPr>
          <w:rFonts w:eastAsiaTheme="minorHAnsi" w:cs="Arial"/>
          <w:szCs w:val="20"/>
          <w:lang w:val="sl-SI"/>
        </w:rPr>
      </w:pPr>
      <w:r w:rsidRPr="001F166C">
        <w:rPr>
          <w:rFonts w:eastAsiaTheme="minorHAnsi" w:cs="Arial"/>
          <w:szCs w:val="20"/>
          <w:lang w:val="sl-SI"/>
        </w:rPr>
        <w:lastRenderedPageBreak/>
        <w:t>Poslano:</w:t>
      </w:r>
    </w:p>
    <w:p w14:paraId="3A8DD099" w14:textId="133BFFD8" w:rsidR="004B6A80" w:rsidRPr="001F166C" w:rsidRDefault="004B6A80" w:rsidP="001F166C">
      <w:pPr>
        <w:pStyle w:val="Odstavekseznama"/>
        <w:numPr>
          <w:ilvl w:val="0"/>
          <w:numId w:val="2"/>
        </w:numPr>
        <w:tabs>
          <w:tab w:val="left" w:pos="3402"/>
        </w:tabs>
        <w:spacing w:line="260" w:lineRule="exact"/>
        <w:ind w:right="141"/>
        <w:jc w:val="both"/>
        <w:rPr>
          <w:rFonts w:eastAsiaTheme="minorHAnsi" w:cs="Arial"/>
          <w:szCs w:val="20"/>
          <w:lang w:val="sl-SI"/>
        </w:rPr>
      </w:pPr>
      <w:r w:rsidRPr="001F166C">
        <w:rPr>
          <w:rFonts w:eastAsiaTheme="minorHAnsi" w:cs="Arial"/>
          <w:szCs w:val="20"/>
          <w:lang w:val="sl-SI"/>
        </w:rPr>
        <w:t>naslovniku (po e-pošti),</w:t>
      </w:r>
    </w:p>
    <w:p w14:paraId="6D885698" w14:textId="3C231851" w:rsidR="004B6A80" w:rsidRPr="001F166C" w:rsidRDefault="004B6A80" w:rsidP="001F166C">
      <w:pPr>
        <w:pStyle w:val="Odstavekseznama"/>
        <w:numPr>
          <w:ilvl w:val="0"/>
          <w:numId w:val="2"/>
        </w:numPr>
        <w:tabs>
          <w:tab w:val="left" w:pos="3402"/>
        </w:tabs>
        <w:spacing w:line="260" w:lineRule="exact"/>
        <w:ind w:right="141"/>
        <w:jc w:val="both"/>
        <w:rPr>
          <w:rFonts w:eastAsiaTheme="minorHAnsi" w:cs="Arial"/>
          <w:szCs w:val="20"/>
          <w:lang w:val="sl-SI"/>
        </w:rPr>
      </w:pPr>
      <w:r w:rsidRPr="001F166C">
        <w:rPr>
          <w:rFonts w:eastAsiaTheme="minorHAnsi" w:cs="Arial"/>
          <w:szCs w:val="20"/>
          <w:lang w:val="sl-SI"/>
        </w:rPr>
        <w:t>zbirka dok. gradiva.</w:t>
      </w:r>
    </w:p>
    <w:p w14:paraId="226EFD55" w14:textId="77777777" w:rsidR="004B6A80" w:rsidRPr="001F166C" w:rsidRDefault="004B6A80" w:rsidP="001F166C">
      <w:pPr>
        <w:tabs>
          <w:tab w:val="left" w:pos="3402"/>
        </w:tabs>
        <w:spacing w:line="260" w:lineRule="exact"/>
        <w:ind w:right="141"/>
        <w:jc w:val="both"/>
        <w:rPr>
          <w:rFonts w:eastAsiaTheme="minorHAnsi" w:cs="Arial"/>
          <w:szCs w:val="20"/>
          <w:lang w:val="sl-SI"/>
        </w:rPr>
      </w:pPr>
    </w:p>
    <w:p w14:paraId="16F95FF3" w14:textId="77777777" w:rsidR="004B6A80" w:rsidRPr="001F166C" w:rsidRDefault="004B6A80" w:rsidP="001F166C">
      <w:pPr>
        <w:spacing w:line="260" w:lineRule="exact"/>
        <w:jc w:val="both"/>
        <w:rPr>
          <w:rFonts w:cs="Arial"/>
          <w:szCs w:val="20"/>
          <w:lang w:val="sl-SI"/>
        </w:rPr>
      </w:pPr>
    </w:p>
    <w:p w14:paraId="2304F588" w14:textId="52351223" w:rsidR="0027534A" w:rsidRPr="001F166C" w:rsidRDefault="00D9400E" w:rsidP="001F166C">
      <w:pPr>
        <w:spacing w:line="260" w:lineRule="exact"/>
        <w:jc w:val="both"/>
        <w:rPr>
          <w:rFonts w:cs="Arial"/>
          <w:szCs w:val="20"/>
          <w:lang w:val="sl-SI"/>
        </w:rPr>
      </w:pPr>
      <w:r w:rsidRPr="001F166C">
        <w:rPr>
          <w:rFonts w:cs="Arial"/>
          <w:szCs w:val="20"/>
          <w:lang w:val="sl-SI"/>
        </w:rPr>
        <w:t xml:space="preserve">V vednost: </w:t>
      </w:r>
    </w:p>
    <w:p w14:paraId="6EC8A80F" w14:textId="0047F39E" w:rsidR="00041E66" w:rsidRDefault="00041E66" w:rsidP="001F166C">
      <w:pPr>
        <w:pStyle w:val="Odstavekseznama"/>
        <w:numPr>
          <w:ilvl w:val="0"/>
          <w:numId w:val="1"/>
        </w:numPr>
        <w:spacing w:line="260" w:lineRule="exact"/>
        <w:jc w:val="both"/>
        <w:rPr>
          <w:rFonts w:cs="Arial"/>
          <w:szCs w:val="20"/>
          <w:lang w:val="sl-SI"/>
        </w:rPr>
      </w:pPr>
      <w:r w:rsidRPr="001F166C">
        <w:rPr>
          <w:rFonts w:cs="Arial"/>
          <w:szCs w:val="20"/>
          <w:lang w:val="sl-SI"/>
        </w:rPr>
        <w:t>Državni svet Republike Slovenije (</w:t>
      </w:r>
      <w:r w:rsidRPr="000B796F">
        <w:rPr>
          <w:rFonts w:cs="Arial"/>
          <w:szCs w:val="20"/>
          <w:lang w:val="sl-SI"/>
        </w:rPr>
        <w:t>gp@ds-rs.si</w:t>
      </w:r>
      <w:r w:rsidRPr="001F166C">
        <w:rPr>
          <w:rFonts w:cs="Arial"/>
          <w:szCs w:val="20"/>
          <w:lang w:val="sl-SI"/>
        </w:rPr>
        <w:t>)</w:t>
      </w:r>
    </w:p>
    <w:p w14:paraId="0B9B395E" w14:textId="0C79F364" w:rsidR="00D52CBD" w:rsidRPr="001F166C" w:rsidRDefault="00D52CBD" w:rsidP="001F166C">
      <w:pPr>
        <w:pStyle w:val="Odstavekseznama"/>
        <w:numPr>
          <w:ilvl w:val="0"/>
          <w:numId w:val="1"/>
        </w:numPr>
        <w:spacing w:line="260" w:lineRule="exact"/>
        <w:jc w:val="both"/>
        <w:rPr>
          <w:rFonts w:cs="Arial"/>
          <w:szCs w:val="20"/>
          <w:lang w:val="sl-SI"/>
        </w:rPr>
      </w:pPr>
      <w:r w:rsidRPr="0060675C">
        <w:rPr>
          <w:rFonts w:cs="Arial"/>
          <w:szCs w:val="20"/>
          <w:lang w:val="sl-SI"/>
        </w:rPr>
        <w:t>Državni zbor (</w:t>
      </w:r>
      <w:r>
        <w:rPr>
          <w:rFonts w:cs="Arial"/>
          <w:szCs w:val="20"/>
          <w:lang w:val="sl-SI"/>
        </w:rPr>
        <w:t>gp@dz-rs.si</w:t>
      </w:r>
    </w:p>
    <w:p w14:paraId="2055D1FD" w14:textId="77777777" w:rsidR="00D52CBD" w:rsidRPr="001F166C" w:rsidRDefault="00D52CBD" w:rsidP="00D52CBD">
      <w:pPr>
        <w:pStyle w:val="Odstavekseznama"/>
        <w:numPr>
          <w:ilvl w:val="0"/>
          <w:numId w:val="1"/>
        </w:numPr>
        <w:spacing w:line="260" w:lineRule="exact"/>
        <w:jc w:val="both"/>
        <w:rPr>
          <w:rFonts w:cs="Arial"/>
          <w:szCs w:val="20"/>
          <w:lang w:val="sl-SI"/>
        </w:rPr>
      </w:pPr>
      <w:r w:rsidRPr="001F166C">
        <w:rPr>
          <w:rFonts w:cs="Arial"/>
          <w:szCs w:val="20"/>
          <w:lang w:val="sl-SI"/>
        </w:rPr>
        <w:t>Ministrstvo za pravosodje (gp.mp @gov.si)</w:t>
      </w:r>
    </w:p>
    <w:p w14:paraId="5A7DC9DC" w14:textId="4BDCA721" w:rsidR="00141317" w:rsidRPr="001F166C" w:rsidRDefault="00D9400E" w:rsidP="001F166C">
      <w:pPr>
        <w:pStyle w:val="Odstavekseznama"/>
        <w:numPr>
          <w:ilvl w:val="0"/>
          <w:numId w:val="1"/>
        </w:numPr>
        <w:spacing w:line="260" w:lineRule="exact"/>
        <w:jc w:val="both"/>
        <w:rPr>
          <w:rFonts w:cs="Arial"/>
          <w:szCs w:val="20"/>
          <w:lang w:val="sl-SI"/>
        </w:rPr>
      </w:pPr>
      <w:r w:rsidRPr="001F166C">
        <w:rPr>
          <w:rFonts w:cs="Arial"/>
          <w:szCs w:val="20"/>
          <w:lang w:val="sl-SI"/>
        </w:rPr>
        <w:t>Varuh človekovih pravic (</w:t>
      </w:r>
      <w:r w:rsidR="006E4E88" w:rsidRPr="006E4E88">
        <w:rPr>
          <w:rFonts w:cs="Arial"/>
          <w:szCs w:val="20"/>
          <w:lang w:val="sl-SI"/>
        </w:rPr>
        <w:t>info@varuh-rs.si</w:t>
      </w:r>
      <w:r w:rsidR="000B796F">
        <w:rPr>
          <w:rFonts w:cs="Arial"/>
          <w:szCs w:val="20"/>
          <w:lang w:val="sl-SI"/>
        </w:rPr>
        <w:t>)</w:t>
      </w:r>
    </w:p>
    <w:p w14:paraId="36C32F6C" w14:textId="77777777" w:rsidR="0060675C" w:rsidRPr="001B059D" w:rsidRDefault="0060675C" w:rsidP="0060675C">
      <w:pPr>
        <w:pStyle w:val="Odstavekseznama"/>
        <w:numPr>
          <w:ilvl w:val="0"/>
          <w:numId w:val="1"/>
        </w:numPr>
        <w:tabs>
          <w:tab w:val="left" w:pos="284"/>
        </w:tabs>
        <w:spacing w:line="240" w:lineRule="auto"/>
        <w:contextualSpacing w:val="0"/>
        <w:rPr>
          <w:lang w:val="sl-SI"/>
        </w:rPr>
      </w:pPr>
      <w:r w:rsidRPr="005318A9">
        <w:rPr>
          <w:rFonts w:cs="Arial"/>
          <w:color w:val="000000"/>
          <w:szCs w:val="20"/>
          <w:lang w:val="sl-SI" w:eastAsia="sl-SI"/>
        </w:rPr>
        <w:t xml:space="preserve">DOOR </w:t>
      </w:r>
      <w:r w:rsidRPr="005318A9">
        <w:rPr>
          <w:rFonts w:cs="Arial"/>
          <w:szCs w:val="20"/>
          <w:lang w:val="sl-SI"/>
        </w:rPr>
        <w:t xml:space="preserve">- </w:t>
      </w:r>
      <w:r w:rsidRPr="005318A9">
        <w:rPr>
          <w:rFonts w:cs="Arial"/>
          <w:color w:val="000000"/>
          <w:szCs w:val="20"/>
          <w:lang w:val="sl-SI" w:eastAsia="sl-SI"/>
        </w:rPr>
        <w:t xml:space="preserve">Društvo za otroke, očetovstvo in </w:t>
      </w:r>
      <w:r w:rsidRPr="001B059D">
        <w:rPr>
          <w:lang w:val="sl-SI"/>
        </w:rPr>
        <w:t>resnico (info@door.si)</w:t>
      </w:r>
    </w:p>
    <w:p w14:paraId="78FF1554" w14:textId="6E44DB28" w:rsidR="0060675C" w:rsidRPr="00631DD1" w:rsidRDefault="0060675C" w:rsidP="0060675C">
      <w:pPr>
        <w:pStyle w:val="Odstavekseznama"/>
        <w:numPr>
          <w:ilvl w:val="0"/>
          <w:numId w:val="1"/>
        </w:numPr>
        <w:spacing w:line="240" w:lineRule="auto"/>
        <w:jc w:val="both"/>
        <w:rPr>
          <w:rFonts w:cs="Arial"/>
          <w:szCs w:val="20"/>
          <w:lang w:val="sl-SI"/>
        </w:rPr>
      </w:pPr>
      <w:r w:rsidRPr="005318A9">
        <w:rPr>
          <w:rFonts w:cs="Arial"/>
          <w:szCs w:val="20"/>
          <w:lang w:val="sl-SI"/>
        </w:rPr>
        <w:t xml:space="preserve">DOS - Društvo očetov </w:t>
      </w:r>
      <w:r w:rsidRPr="00631DD1">
        <w:rPr>
          <w:rFonts w:cs="Arial"/>
          <w:szCs w:val="20"/>
          <w:lang w:val="sl-SI"/>
        </w:rPr>
        <w:t xml:space="preserve">Slovenije </w:t>
      </w:r>
      <w:r w:rsidRPr="00631DD1">
        <w:t>(</w:t>
      </w:r>
      <w:r w:rsidRPr="000B796F">
        <w:t>info@ocetje.si</w:t>
      </w:r>
      <w:r w:rsidRPr="00631DD1">
        <w:t>)</w:t>
      </w:r>
    </w:p>
    <w:p w14:paraId="6CE22236" w14:textId="00E1F027" w:rsidR="0060675C" w:rsidRDefault="0060675C" w:rsidP="0060675C">
      <w:pPr>
        <w:pStyle w:val="Odstavekseznama"/>
        <w:numPr>
          <w:ilvl w:val="0"/>
          <w:numId w:val="1"/>
        </w:numPr>
        <w:spacing w:line="240" w:lineRule="auto"/>
        <w:jc w:val="both"/>
        <w:rPr>
          <w:rFonts w:cs="Arial"/>
          <w:szCs w:val="20"/>
          <w:lang w:val="sl-SI"/>
        </w:rPr>
      </w:pPr>
      <w:r>
        <w:rPr>
          <w:rFonts w:cs="Arial"/>
          <w:szCs w:val="20"/>
          <w:lang w:val="sl-SI"/>
        </w:rPr>
        <w:t>Skupnost centrov za socialno del</w:t>
      </w:r>
      <w:r w:rsidRPr="00B83BA1">
        <w:t>o (</w:t>
      </w:r>
      <w:r w:rsidRPr="000B796F">
        <w:t>info@scsd.si</w:t>
      </w:r>
      <w:r w:rsidRPr="00B83BA1">
        <w:t>)</w:t>
      </w:r>
    </w:p>
    <w:p w14:paraId="3A4764A2" w14:textId="5C46C7BC" w:rsidR="0060675C" w:rsidRDefault="0060675C" w:rsidP="0060675C">
      <w:pPr>
        <w:pStyle w:val="Odstavekseznama"/>
        <w:numPr>
          <w:ilvl w:val="0"/>
          <w:numId w:val="1"/>
        </w:numPr>
        <w:spacing w:line="240" w:lineRule="auto"/>
        <w:jc w:val="both"/>
      </w:pPr>
      <w:r>
        <w:rPr>
          <w:rFonts w:cs="Arial"/>
          <w:szCs w:val="20"/>
          <w:lang w:val="sl-SI"/>
        </w:rPr>
        <w:t xml:space="preserve">Odvetniška zbornica Slovenije </w:t>
      </w:r>
      <w:r w:rsidRPr="00B83BA1">
        <w:t>(</w:t>
      </w:r>
      <w:r w:rsidRPr="000B796F">
        <w:t>info@odv-zb.si</w:t>
      </w:r>
      <w:r>
        <w:t>)</w:t>
      </w:r>
    </w:p>
    <w:p w14:paraId="5FEC6DCC" w14:textId="22DB8711" w:rsidR="0060675C" w:rsidRDefault="0060675C" w:rsidP="0060675C">
      <w:pPr>
        <w:pStyle w:val="Odstavekseznama"/>
        <w:numPr>
          <w:ilvl w:val="0"/>
          <w:numId w:val="1"/>
        </w:numPr>
        <w:spacing w:line="240" w:lineRule="auto"/>
        <w:jc w:val="both"/>
      </w:pPr>
      <w:r w:rsidRPr="00B83BA1">
        <w:rPr>
          <w:color w:val="000000"/>
          <w:szCs w:val="20"/>
          <w:lang w:val="sl-SI"/>
        </w:rPr>
        <w:t xml:space="preserve">Odvetniška akademija Obrtne zbornice Slovenije </w:t>
      </w:r>
      <w:r w:rsidRPr="00B83BA1">
        <w:t>(</w:t>
      </w:r>
      <w:r w:rsidRPr="000B796F">
        <w:t>info@odvetnisk</w:t>
      </w:r>
      <w:r w:rsidRPr="006E4E88">
        <w:t>a-akademija.si</w:t>
      </w:r>
      <w:r w:rsidRPr="00B83BA1">
        <w:t>)</w:t>
      </w:r>
    </w:p>
    <w:p w14:paraId="0C3D07E0" w14:textId="77777777" w:rsidR="0060675C" w:rsidRPr="00B83BA1" w:rsidRDefault="0060675C" w:rsidP="0060675C">
      <w:pPr>
        <w:pStyle w:val="Odstavekseznama"/>
        <w:numPr>
          <w:ilvl w:val="0"/>
          <w:numId w:val="1"/>
        </w:numPr>
        <w:spacing w:line="240" w:lineRule="auto"/>
        <w:jc w:val="both"/>
        <w:rPr>
          <w:lang w:val="sl-SI"/>
        </w:rPr>
      </w:pPr>
      <w:r w:rsidRPr="00B83BA1">
        <w:rPr>
          <w:lang w:val="sl-SI"/>
        </w:rPr>
        <w:t>Sodni svet RS</w:t>
      </w:r>
      <w:r w:rsidRPr="00B83BA1">
        <w:t xml:space="preserve"> </w:t>
      </w:r>
      <w:r>
        <w:t>(</w:t>
      </w:r>
      <w:r w:rsidRPr="00B83BA1">
        <w:t>sodni.svet</w:t>
      </w:r>
      <w:r>
        <w:t>@</w:t>
      </w:r>
      <w:r w:rsidRPr="00B83BA1">
        <w:t>sodisce.si</w:t>
      </w:r>
      <w:r>
        <w:t>)</w:t>
      </w:r>
    </w:p>
    <w:p w14:paraId="3DA07A32" w14:textId="0B7E02A1" w:rsidR="0027534A" w:rsidRPr="001F166C" w:rsidRDefault="0027534A" w:rsidP="001F166C">
      <w:pPr>
        <w:spacing w:line="260" w:lineRule="exact"/>
        <w:jc w:val="both"/>
        <w:rPr>
          <w:rFonts w:cs="Arial"/>
          <w:szCs w:val="20"/>
          <w:lang w:val="sl-SI"/>
        </w:rPr>
      </w:pPr>
    </w:p>
    <w:p w14:paraId="69BACAD1" w14:textId="77E7640C" w:rsidR="00D9400E" w:rsidRPr="001F166C" w:rsidRDefault="00D9400E" w:rsidP="001F166C">
      <w:pPr>
        <w:tabs>
          <w:tab w:val="left" w:pos="3402"/>
        </w:tabs>
        <w:spacing w:line="260" w:lineRule="exact"/>
        <w:ind w:right="141"/>
        <w:jc w:val="both"/>
        <w:rPr>
          <w:rFonts w:eastAsiaTheme="minorHAnsi" w:cs="Arial"/>
          <w:szCs w:val="20"/>
          <w:lang w:val="sl-SI"/>
        </w:rPr>
      </w:pPr>
    </w:p>
    <w:p w14:paraId="3E0390C3" w14:textId="77777777" w:rsidR="00D9400E" w:rsidRPr="001F166C" w:rsidRDefault="00D9400E" w:rsidP="001F166C">
      <w:pPr>
        <w:tabs>
          <w:tab w:val="left" w:pos="3402"/>
        </w:tabs>
        <w:spacing w:line="260" w:lineRule="exact"/>
        <w:ind w:right="141"/>
        <w:jc w:val="both"/>
        <w:rPr>
          <w:rFonts w:eastAsiaTheme="minorHAnsi" w:cs="Arial"/>
          <w:szCs w:val="20"/>
          <w:lang w:val="sl-SI"/>
        </w:rPr>
      </w:pPr>
      <w:r w:rsidRPr="001F166C">
        <w:rPr>
          <w:rFonts w:eastAsiaTheme="minorHAnsi" w:cs="Arial"/>
          <w:szCs w:val="20"/>
          <w:lang w:val="sl-SI"/>
        </w:rPr>
        <w:t>Priloga:</w:t>
      </w:r>
    </w:p>
    <w:p w14:paraId="29D564B4" w14:textId="43F38D07" w:rsidR="00D9400E" w:rsidRPr="001F166C" w:rsidRDefault="00D9400E" w:rsidP="001F166C">
      <w:pPr>
        <w:pStyle w:val="Odstavekseznama"/>
        <w:numPr>
          <w:ilvl w:val="0"/>
          <w:numId w:val="3"/>
        </w:numPr>
        <w:tabs>
          <w:tab w:val="left" w:pos="3402"/>
        </w:tabs>
        <w:spacing w:line="260" w:lineRule="exact"/>
        <w:ind w:right="141"/>
        <w:jc w:val="both"/>
        <w:rPr>
          <w:rFonts w:eastAsiaTheme="minorHAnsi" w:cs="Arial"/>
          <w:szCs w:val="20"/>
          <w:lang w:val="sl-SI"/>
        </w:rPr>
      </w:pPr>
      <w:r w:rsidRPr="001F166C">
        <w:rPr>
          <w:rFonts w:eastAsiaTheme="minorHAnsi" w:cs="Arial"/>
          <w:szCs w:val="20"/>
          <w:lang w:val="sl-SI"/>
        </w:rPr>
        <w:t xml:space="preserve">Utemeljitev strokovne službe Zagovornika </w:t>
      </w:r>
      <w:r w:rsidR="007002E8" w:rsidRPr="001F166C">
        <w:rPr>
          <w:rFonts w:eastAsiaTheme="minorHAnsi" w:cs="Arial"/>
          <w:szCs w:val="20"/>
          <w:lang w:val="sl-SI"/>
        </w:rPr>
        <w:t>št.</w:t>
      </w:r>
      <w:r w:rsidR="0044115C">
        <w:rPr>
          <w:rFonts w:eastAsiaTheme="minorHAnsi" w:cs="Arial"/>
          <w:szCs w:val="20"/>
          <w:lang w:val="sl-SI"/>
        </w:rPr>
        <w:t xml:space="preserve"> </w:t>
      </w:r>
      <w:r w:rsidR="0044115C" w:rsidRPr="005A3635">
        <w:rPr>
          <w:rFonts w:eastAsiaTheme="minorHAnsi" w:cs="Arial"/>
          <w:szCs w:val="20"/>
          <w:lang w:val="sl-SI" w:eastAsia="sl-SI"/>
        </w:rPr>
        <w:t>0709-34/2021/1</w:t>
      </w:r>
    </w:p>
    <w:p w14:paraId="7A851B63" w14:textId="77777777" w:rsidR="00D9400E" w:rsidRPr="001F166C" w:rsidRDefault="00D9400E" w:rsidP="001F166C">
      <w:pPr>
        <w:spacing w:line="260" w:lineRule="exact"/>
        <w:rPr>
          <w:rFonts w:cs="Arial"/>
          <w:b/>
          <w:bCs/>
          <w:caps/>
          <w:szCs w:val="20"/>
          <w:lang w:val="sl-SI"/>
        </w:rPr>
      </w:pPr>
      <w:r w:rsidRPr="001F166C">
        <w:rPr>
          <w:rFonts w:cs="Arial"/>
          <w:b/>
          <w:bCs/>
          <w:caps/>
          <w:szCs w:val="20"/>
          <w:lang w:val="sl-SI"/>
        </w:rPr>
        <w:br w:type="page"/>
      </w:r>
    </w:p>
    <w:p w14:paraId="5F78A88A" w14:textId="549AC69B" w:rsidR="00D9400E" w:rsidRPr="001F166C" w:rsidRDefault="00D9400E" w:rsidP="001F166C">
      <w:pPr>
        <w:spacing w:line="260" w:lineRule="exact"/>
        <w:rPr>
          <w:rFonts w:eastAsiaTheme="minorHAnsi" w:cs="Arial"/>
          <w:szCs w:val="20"/>
          <w:lang w:val="sl-SI"/>
        </w:rPr>
      </w:pPr>
      <w:r w:rsidRPr="001F166C">
        <w:rPr>
          <w:rFonts w:cs="Arial"/>
          <w:b/>
          <w:bCs/>
          <w:caps/>
          <w:szCs w:val="20"/>
          <w:lang w:val="sl-SI"/>
        </w:rPr>
        <w:lastRenderedPageBreak/>
        <w:t>UTEMELJITEV STROKOVNE SLUŽBE ZAGOVORNIKA K PRIPOROČILU št.</w:t>
      </w:r>
      <w:r w:rsidR="0044115C">
        <w:rPr>
          <w:rFonts w:cs="Arial"/>
          <w:b/>
          <w:bCs/>
          <w:caps/>
          <w:szCs w:val="20"/>
          <w:lang w:val="sl-SI"/>
        </w:rPr>
        <w:t xml:space="preserve"> </w:t>
      </w:r>
      <w:r w:rsidR="0044115C" w:rsidRPr="0044115C">
        <w:rPr>
          <w:rFonts w:eastAsiaTheme="minorHAnsi" w:cs="Arial"/>
          <w:b/>
          <w:bCs/>
          <w:szCs w:val="20"/>
          <w:lang w:val="sl-SI" w:eastAsia="sl-SI"/>
        </w:rPr>
        <w:t>0709-34/2021/1</w:t>
      </w:r>
    </w:p>
    <w:p w14:paraId="32E68E79" w14:textId="66B86EAB" w:rsidR="00D9400E" w:rsidRPr="001F166C" w:rsidRDefault="00D9400E" w:rsidP="001F166C">
      <w:pPr>
        <w:tabs>
          <w:tab w:val="left" w:pos="2880"/>
        </w:tabs>
        <w:spacing w:line="260" w:lineRule="exact"/>
        <w:ind w:right="141"/>
        <w:jc w:val="both"/>
        <w:rPr>
          <w:rFonts w:cs="Arial"/>
          <w:b/>
          <w:bCs/>
          <w:szCs w:val="20"/>
          <w:u w:val="single"/>
          <w:lang w:val="sl-SI"/>
        </w:rPr>
      </w:pPr>
    </w:p>
    <w:p w14:paraId="2F3A04AC" w14:textId="52932F54" w:rsidR="00A45C2F" w:rsidRPr="001F166C" w:rsidRDefault="00A45C2F" w:rsidP="001F166C">
      <w:pPr>
        <w:spacing w:line="260" w:lineRule="exact"/>
        <w:jc w:val="both"/>
        <w:rPr>
          <w:rFonts w:cs="Arial"/>
          <w:b/>
          <w:bCs/>
          <w:szCs w:val="20"/>
          <w:u w:val="single"/>
          <w:lang w:val="sl-SI"/>
        </w:rPr>
      </w:pPr>
    </w:p>
    <w:p w14:paraId="4F7B6A2F" w14:textId="75BDF023" w:rsidR="00FC7D98" w:rsidRPr="001F166C" w:rsidRDefault="006E6D03" w:rsidP="001F166C">
      <w:pPr>
        <w:pBdr>
          <w:top w:val="single" w:sz="4" w:space="1" w:color="auto"/>
          <w:left w:val="single" w:sz="4" w:space="4" w:color="auto"/>
          <w:bottom w:val="single" w:sz="4" w:space="1" w:color="auto"/>
          <w:right w:val="single" w:sz="4" w:space="4" w:color="auto"/>
        </w:pBdr>
        <w:spacing w:line="260" w:lineRule="exact"/>
        <w:jc w:val="both"/>
        <w:rPr>
          <w:rFonts w:cs="Arial"/>
          <w:szCs w:val="20"/>
          <w:lang w:val="sl-SI"/>
        </w:rPr>
      </w:pPr>
      <w:r w:rsidRPr="001F166C">
        <w:rPr>
          <w:rFonts w:eastAsiaTheme="minorHAnsi" w:cs="Arial"/>
          <w:b/>
          <w:color w:val="000000" w:themeColor="text1"/>
          <w:szCs w:val="20"/>
          <w:lang w:val="sl-SI"/>
        </w:rPr>
        <w:t>Zagovornik MDDSZ</w:t>
      </w:r>
      <w:r w:rsidRPr="001F166C">
        <w:rPr>
          <w:rFonts w:cs="Arial"/>
          <w:b/>
          <w:bCs/>
          <w:szCs w:val="20"/>
          <w:lang w:val="sl-SI"/>
        </w:rPr>
        <w:t xml:space="preserve"> priporoča, naj čim prej </w:t>
      </w:r>
      <w:r w:rsidRPr="001F166C">
        <w:rPr>
          <w:rFonts w:cs="Arial"/>
          <w:b/>
          <w:szCs w:val="20"/>
          <w:lang w:val="sl-SI"/>
        </w:rPr>
        <w:t xml:space="preserve">pripravi ustrezno spremembo prehodnih določb Družinskega zakonika (DZ), tako, da bi sodišča lahko </w:t>
      </w:r>
      <w:proofErr w:type="spellStart"/>
      <w:r w:rsidRPr="001F166C">
        <w:rPr>
          <w:rFonts w:cs="Arial"/>
          <w:b/>
          <w:szCs w:val="20"/>
          <w:lang w:val="sl-SI"/>
        </w:rPr>
        <w:t>t.i</w:t>
      </w:r>
      <w:proofErr w:type="spellEnd"/>
      <w:r w:rsidRPr="001F166C">
        <w:rPr>
          <w:rFonts w:cs="Arial"/>
          <w:b/>
          <w:szCs w:val="20"/>
          <w:lang w:val="sl-SI"/>
        </w:rPr>
        <w:t>. deljena skrbništva  odredila tudi v vseh primerih postopkov ločitev, začetih pred 15.</w:t>
      </w:r>
      <w:r w:rsidR="00D91780">
        <w:rPr>
          <w:rFonts w:cs="Arial"/>
          <w:b/>
          <w:szCs w:val="20"/>
          <w:lang w:val="sl-SI"/>
        </w:rPr>
        <w:t xml:space="preserve"> </w:t>
      </w:r>
      <w:r w:rsidRPr="001F166C">
        <w:rPr>
          <w:rFonts w:cs="Arial"/>
          <w:b/>
          <w:szCs w:val="20"/>
          <w:lang w:val="sl-SI"/>
        </w:rPr>
        <w:t>4.</w:t>
      </w:r>
      <w:r w:rsidR="00D91780">
        <w:rPr>
          <w:rFonts w:cs="Arial"/>
          <w:b/>
          <w:szCs w:val="20"/>
          <w:lang w:val="sl-SI"/>
        </w:rPr>
        <w:t xml:space="preserve"> </w:t>
      </w:r>
      <w:r w:rsidRPr="001F166C">
        <w:rPr>
          <w:rFonts w:cs="Arial"/>
          <w:b/>
          <w:szCs w:val="20"/>
          <w:lang w:val="sl-SI"/>
        </w:rPr>
        <w:t>2019, kadar je to v največjo otrokovo korist.</w:t>
      </w:r>
      <w:r w:rsidR="0060675C" w:rsidRPr="0060675C">
        <w:rPr>
          <w:b/>
          <w:szCs w:val="20"/>
          <w:lang w:val="sl-SI"/>
        </w:rPr>
        <w:t xml:space="preserve"> </w:t>
      </w:r>
    </w:p>
    <w:p w14:paraId="0DBD0BB2" w14:textId="77777777" w:rsidR="005C7B25" w:rsidRPr="001F166C" w:rsidRDefault="005C7B25" w:rsidP="001F166C">
      <w:pPr>
        <w:spacing w:line="260" w:lineRule="exact"/>
        <w:jc w:val="both"/>
        <w:rPr>
          <w:rFonts w:cs="Arial"/>
          <w:bCs/>
          <w:color w:val="000000"/>
          <w:szCs w:val="20"/>
          <w:lang w:val="sl-SI"/>
        </w:rPr>
      </w:pPr>
    </w:p>
    <w:p w14:paraId="6A6BDB70" w14:textId="54E93536" w:rsidR="00912E8F" w:rsidRPr="001F166C" w:rsidRDefault="00FC7D98" w:rsidP="001F166C">
      <w:pPr>
        <w:spacing w:line="260" w:lineRule="exact"/>
        <w:jc w:val="both"/>
        <w:rPr>
          <w:rFonts w:cs="Arial"/>
          <w:bCs/>
          <w:color w:val="000000"/>
          <w:szCs w:val="20"/>
          <w:lang w:val="sl-SI"/>
        </w:rPr>
      </w:pPr>
      <w:r w:rsidRPr="001F166C">
        <w:rPr>
          <w:rFonts w:cs="Arial"/>
          <w:bCs/>
          <w:color w:val="000000"/>
          <w:szCs w:val="20"/>
          <w:lang w:val="sl-SI"/>
        </w:rPr>
        <w:t xml:space="preserve">Uvodoma se </w:t>
      </w:r>
      <w:r w:rsidR="0053500A">
        <w:rPr>
          <w:rFonts w:cs="Arial"/>
          <w:bCs/>
          <w:color w:val="000000"/>
          <w:szCs w:val="20"/>
          <w:lang w:val="sl-SI"/>
        </w:rPr>
        <w:t xml:space="preserve">je mogoče </w:t>
      </w:r>
      <w:r w:rsidRPr="001F166C">
        <w:rPr>
          <w:rFonts w:cs="Arial"/>
          <w:bCs/>
          <w:color w:val="000000"/>
          <w:szCs w:val="20"/>
          <w:lang w:val="sl-SI"/>
        </w:rPr>
        <w:t>strinja</w:t>
      </w:r>
      <w:r w:rsidR="0053500A">
        <w:rPr>
          <w:rFonts w:cs="Arial"/>
          <w:bCs/>
          <w:color w:val="000000"/>
          <w:szCs w:val="20"/>
          <w:lang w:val="sl-SI"/>
        </w:rPr>
        <w:t>ti</w:t>
      </w:r>
      <w:r w:rsidRPr="001F166C">
        <w:rPr>
          <w:rFonts w:cs="Arial"/>
          <w:bCs/>
          <w:color w:val="000000"/>
          <w:szCs w:val="20"/>
          <w:lang w:val="sl-SI"/>
        </w:rPr>
        <w:t xml:space="preserve"> z oceno Komisije in drugih deležnikov, ki problematiko ločitvenih postopkov ocenjuje kot izrazito zahtevno in kompleksno tematiko, ki terja veliko specifičnega strokovnega znanja ter, dodajamo, posebne občutljivosti za človeške stiske. </w:t>
      </w:r>
      <w:r w:rsidR="000E7694" w:rsidRPr="001F166C">
        <w:rPr>
          <w:rFonts w:cs="Arial"/>
          <w:bCs/>
          <w:color w:val="000000"/>
          <w:szCs w:val="20"/>
          <w:lang w:val="sl-SI"/>
        </w:rPr>
        <w:t xml:space="preserve">Zagovornik </w:t>
      </w:r>
      <w:r w:rsidR="008E2784" w:rsidRPr="001F166C">
        <w:rPr>
          <w:rFonts w:cs="Arial"/>
          <w:color w:val="000000"/>
          <w:szCs w:val="20"/>
          <w:shd w:val="clear" w:color="auto" w:fill="FFFFFF"/>
          <w:lang w:val="sl-SI"/>
        </w:rPr>
        <w:t xml:space="preserve"> lahko po </w:t>
      </w:r>
      <w:r w:rsidR="00D52CBD">
        <w:rPr>
          <w:rFonts w:cs="Arial"/>
          <w:color w:val="000000"/>
          <w:szCs w:val="20"/>
          <w:shd w:val="clear" w:color="auto" w:fill="FFFFFF"/>
          <w:lang w:val="sl-SI"/>
        </w:rPr>
        <w:t>drugi</w:t>
      </w:r>
      <w:r w:rsidR="008E2784" w:rsidRPr="001F166C">
        <w:rPr>
          <w:rFonts w:cs="Arial"/>
          <w:color w:val="000000"/>
          <w:szCs w:val="20"/>
          <w:shd w:val="clear" w:color="auto" w:fill="FFFFFF"/>
          <w:lang w:val="sl-SI"/>
        </w:rPr>
        <w:t xml:space="preserve"> alineji 21. člena </w:t>
      </w:r>
      <w:proofErr w:type="spellStart"/>
      <w:r w:rsidR="008E2784" w:rsidRPr="001F166C">
        <w:rPr>
          <w:rFonts w:cs="Arial"/>
          <w:color w:val="000000"/>
          <w:szCs w:val="20"/>
          <w:shd w:val="clear" w:color="auto" w:fill="FFFFFF"/>
          <w:lang w:val="sl-SI"/>
        </w:rPr>
        <w:t>ZVarD</w:t>
      </w:r>
      <w:proofErr w:type="spellEnd"/>
      <w:r w:rsidR="008E2784" w:rsidRPr="001F166C">
        <w:rPr>
          <w:rFonts w:cs="Arial"/>
          <w:color w:val="000000"/>
          <w:szCs w:val="20"/>
          <w:shd w:val="clear" w:color="auto" w:fill="FFFFFF"/>
          <w:lang w:val="sl-SI"/>
        </w:rPr>
        <w:t xml:space="preserve"> daje priporočila državnim organom v zvezi z ugotovljenim položajem oseb z določeno osebno okoliščino, in sicer glede preprečevanja in odpravljanja diskriminacije ter sprejemanja posebnih in drugih ukrepov za odpravo diskriminacije. Na tej podlagi </w:t>
      </w:r>
      <w:r w:rsidR="000E7694" w:rsidRPr="001F166C">
        <w:rPr>
          <w:rFonts w:cs="Arial"/>
          <w:bCs/>
          <w:color w:val="000000"/>
          <w:szCs w:val="20"/>
          <w:lang w:val="sl-SI"/>
        </w:rPr>
        <w:t xml:space="preserve">je </w:t>
      </w:r>
      <w:r w:rsidR="007803A3" w:rsidRPr="001F166C">
        <w:rPr>
          <w:rFonts w:cs="Arial"/>
          <w:b/>
          <w:bCs/>
          <w:color w:val="000000"/>
          <w:szCs w:val="20"/>
          <w:lang w:val="sl-SI"/>
        </w:rPr>
        <w:t>preučil</w:t>
      </w:r>
      <w:r w:rsidR="00912E8F" w:rsidRPr="001F166C">
        <w:rPr>
          <w:rFonts w:cs="Arial"/>
          <w:b/>
          <w:bCs/>
          <w:color w:val="000000"/>
          <w:szCs w:val="20"/>
          <w:lang w:val="sl-SI"/>
        </w:rPr>
        <w:t xml:space="preserve"> </w:t>
      </w:r>
      <w:r w:rsidR="00BB2047" w:rsidRPr="001F166C">
        <w:rPr>
          <w:rFonts w:eastAsiaTheme="minorHAnsi" w:cs="Arial"/>
          <w:b/>
          <w:color w:val="000000"/>
          <w:szCs w:val="20"/>
          <w:lang w:val="sl-SI"/>
        </w:rPr>
        <w:t>položaj</w:t>
      </w:r>
      <w:r w:rsidR="007803A3" w:rsidRPr="001F166C">
        <w:rPr>
          <w:rFonts w:eastAsiaTheme="minorHAnsi" w:cs="Arial"/>
          <w:b/>
          <w:color w:val="000000"/>
          <w:szCs w:val="20"/>
          <w:lang w:val="sl-SI"/>
        </w:rPr>
        <w:t xml:space="preserve"> otrok z izkušnjo ločitve staršev in njihovo ranljivost za kršitve njihove pravice do </w:t>
      </w:r>
      <w:r w:rsidR="007803A3" w:rsidRPr="00025AAB">
        <w:rPr>
          <w:rFonts w:eastAsiaTheme="minorHAnsi" w:cs="Arial"/>
          <w:b/>
          <w:color w:val="000000"/>
          <w:szCs w:val="20"/>
          <w:lang w:val="sl-SI"/>
        </w:rPr>
        <w:t xml:space="preserve">spoštovanja </w:t>
      </w:r>
      <w:r w:rsidR="00025AAB" w:rsidRPr="00025AAB">
        <w:rPr>
          <w:rFonts w:eastAsiaTheme="minorHAnsi" w:cs="Arial"/>
          <w:b/>
          <w:color w:val="000000"/>
          <w:szCs w:val="20"/>
          <w:lang w:val="sl-SI"/>
        </w:rPr>
        <w:t>zasebnega in</w:t>
      </w:r>
      <w:r w:rsidR="007803A3" w:rsidRPr="001F166C">
        <w:rPr>
          <w:rFonts w:eastAsiaTheme="minorHAnsi" w:cs="Arial"/>
          <w:b/>
          <w:color w:val="000000"/>
          <w:szCs w:val="20"/>
          <w:lang w:val="sl-SI"/>
        </w:rPr>
        <w:t xml:space="preserve"> družinskega življenja</w:t>
      </w:r>
      <w:r w:rsidR="004834DF">
        <w:rPr>
          <w:rFonts w:eastAsiaTheme="minorHAnsi" w:cs="Arial"/>
          <w:b/>
          <w:color w:val="000000"/>
          <w:szCs w:val="20"/>
          <w:lang w:val="sl-SI"/>
        </w:rPr>
        <w:t>.</w:t>
      </w:r>
      <w:r w:rsidR="00B263AD" w:rsidRPr="001F166C">
        <w:rPr>
          <w:rFonts w:eastAsiaTheme="minorHAnsi" w:cs="Arial"/>
          <w:color w:val="000000"/>
          <w:szCs w:val="20"/>
          <w:lang w:val="sl-SI"/>
        </w:rPr>
        <w:t xml:space="preserve"> </w:t>
      </w:r>
      <w:r w:rsidR="00B263AD" w:rsidRPr="001F166C">
        <w:rPr>
          <w:rFonts w:eastAsiaTheme="minorHAnsi" w:cs="Arial"/>
          <w:b/>
          <w:color w:val="000000"/>
          <w:szCs w:val="20"/>
          <w:lang w:val="sl-SI"/>
        </w:rPr>
        <w:t>ter daje priporočilo za preprečevanj</w:t>
      </w:r>
      <w:r w:rsidR="004834DF">
        <w:rPr>
          <w:rFonts w:eastAsiaTheme="minorHAnsi" w:cs="Arial"/>
          <w:b/>
          <w:color w:val="000000"/>
          <w:szCs w:val="20"/>
          <w:lang w:val="sl-SI"/>
        </w:rPr>
        <w:t>e</w:t>
      </w:r>
      <w:r w:rsidR="00B263AD" w:rsidRPr="001F166C">
        <w:rPr>
          <w:rFonts w:eastAsiaTheme="minorHAnsi" w:cs="Arial"/>
          <w:b/>
          <w:color w:val="000000"/>
          <w:szCs w:val="20"/>
          <w:lang w:val="sl-SI"/>
        </w:rPr>
        <w:t xml:space="preserve"> diskriminacije.</w:t>
      </w:r>
    </w:p>
    <w:p w14:paraId="5E588BBE" w14:textId="5AC08DE7" w:rsidR="00912E8F" w:rsidRPr="001F166C" w:rsidRDefault="00912E8F" w:rsidP="001F166C">
      <w:pPr>
        <w:spacing w:line="260" w:lineRule="exact"/>
        <w:jc w:val="both"/>
        <w:rPr>
          <w:rFonts w:cs="Arial"/>
          <w:bCs/>
          <w:color w:val="000000"/>
          <w:szCs w:val="20"/>
          <w:lang w:val="sl-SI"/>
        </w:rPr>
      </w:pPr>
    </w:p>
    <w:p w14:paraId="4CB97FC1" w14:textId="73FA134A" w:rsidR="00FC7D98" w:rsidRPr="001F166C" w:rsidRDefault="00912E8F" w:rsidP="001F166C">
      <w:pPr>
        <w:spacing w:line="260" w:lineRule="exact"/>
        <w:jc w:val="both"/>
        <w:rPr>
          <w:rStyle w:val="normal10"/>
          <w:rFonts w:cs="Arial"/>
          <w:bCs/>
          <w:color w:val="000000"/>
          <w:szCs w:val="20"/>
          <w:lang w:val="sl-SI"/>
        </w:rPr>
      </w:pPr>
      <w:r w:rsidRPr="001F166C">
        <w:rPr>
          <w:rFonts w:cs="Arial"/>
          <w:bCs/>
          <w:color w:val="000000"/>
          <w:szCs w:val="20"/>
          <w:lang w:val="sl-SI"/>
        </w:rPr>
        <w:t xml:space="preserve">Poskrbeti je treba </w:t>
      </w:r>
      <w:r w:rsidR="00FC7D98" w:rsidRPr="001F166C">
        <w:rPr>
          <w:rFonts w:cs="Arial"/>
          <w:bCs/>
          <w:color w:val="000000"/>
          <w:szCs w:val="20"/>
          <w:lang w:val="sl-SI"/>
        </w:rPr>
        <w:t xml:space="preserve">zlasti za odpravo ozkih grl glede </w:t>
      </w:r>
      <w:r w:rsidR="00FC7D98" w:rsidRPr="001F166C">
        <w:rPr>
          <w:rFonts w:cs="Arial"/>
          <w:b/>
          <w:bCs/>
          <w:color w:val="000000"/>
          <w:szCs w:val="20"/>
          <w:lang w:val="sl-SI"/>
        </w:rPr>
        <w:t>dolgotrajnosti postopkov</w:t>
      </w:r>
      <w:r w:rsidR="00FC7D98" w:rsidRPr="001F166C">
        <w:rPr>
          <w:rFonts w:cs="Arial"/>
          <w:bCs/>
          <w:color w:val="000000"/>
          <w:szCs w:val="20"/>
          <w:lang w:val="sl-SI"/>
        </w:rPr>
        <w:t>, pomanjkanja kliničnih psihologov</w:t>
      </w:r>
      <w:r w:rsidR="004834DF">
        <w:rPr>
          <w:rFonts w:cs="Arial"/>
          <w:bCs/>
          <w:color w:val="000000"/>
          <w:szCs w:val="20"/>
          <w:lang w:val="sl-SI"/>
        </w:rPr>
        <w:t xml:space="preserve"> in drugih sistemskih težav, ki izhajajo iz mnenja Komisije in drugih virov. </w:t>
      </w:r>
      <w:r w:rsidR="00FC7D98" w:rsidRPr="001F166C">
        <w:rPr>
          <w:rFonts w:cs="Arial"/>
          <w:bCs/>
          <w:color w:val="000000"/>
          <w:szCs w:val="20"/>
          <w:lang w:val="sl-SI"/>
        </w:rPr>
        <w:t xml:space="preserve"> </w:t>
      </w:r>
      <w:r w:rsidR="004834DF">
        <w:rPr>
          <w:rFonts w:cs="Arial"/>
          <w:bCs/>
          <w:color w:val="000000"/>
          <w:szCs w:val="20"/>
          <w:lang w:val="sl-SI"/>
        </w:rPr>
        <w:t xml:space="preserve">Za to je </w:t>
      </w:r>
      <w:r w:rsidR="00FC7D98" w:rsidRPr="001F166C">
        <w:rPr>
          <w:rFonts w:cs="Arial"/>
          <w:bCs/>
          <w:color w:val="000000"/>
          <w:szCs w:val="20"/>
          <w:lang w:val="sl-SI"/>
        </w:rPr>
        <w:t xml:space="preserve">potrebna temeljita, </w:t>
      </w:r>
      <w:proofErr w:type="spellStart"/>
      <w:r w:rsidR="00FC7D98" w:rsidRPr="001F166C">
        <w:rPr>
          <w:rFonts w:cs="Arial"/>
          <w:bCs/>
          <w:color w:val="000000"/>
          <w:szCs w:val="20"/>
          <w:lang w:val="sl-SI"/>
        </w:rPr>
        <w:t>interdiscipinarna</w:t>
      </w:r>
      <w:proofErr w:type="spellEnd"/>
      <w:r w:rsidR="00FC7D98" w:rsidRPr="001F166C">
        <w:rPr>
          <w:rFonts w:cs="Arial"/>
          <w:bCs/>
          <w:color w:val="000000"/>
          <w:szCs w:val="20"/>
          <w:lang w:val="sl-SI"/>
        </w:rPr>
        <w:t xml:space="preserve"> </w:t>
      </w:r>
      <w:r w:rsidR="004834DF">
        <w:rPr>
          <w:rFonts w:cs="Arial"/>
          <w:bCs/>
          <w:color w:val="000000"/>
          <w:szCs w:val="20"/>
          <w:lang w:val="sl-SI"/>
        </w:rPr>
        <w:t xml:space="preserve">raziskava o </w:t>
      </w:r>
      <w:r w:rsidR="00FC7D98" w:rsidRPr="001F166C">
        <w:rPr>
          <w:rFonts w:cs="Arial"/>
          <w:bCs/>
          <w:color w:val="000000"/>
          <w:szCs w:val="20"/>
          <w:lang w:val="sl-SI"/>
        </w:rPr>
        <w:t>razlog</w:t>
      </w:r>
      <w:r w:rsidR="004834DF">
        <w:rPr>
          <w:rFonts w:cs="Arial"/>
          <w:bCs/>
          <w:color w:val="000000"/>
          <w:szCs w:val="20"/>
          <w:lang w:val="sl-SI"/>
        </w:rPr>
        <w:t>ih</w:t>
      </w:r>
      <w:r w:rsidR="00FC7D98" w:rsidRPr="001F166C">
        <w:rPr>
          <w:rFonts w:cs="Arial"/>
          <w:bCs/>
          <w:color w:val="000000"/>
          <w:szCs w:val="20"/>
          <w:lang w:val="sl-SI"/>
        </w:rPr>
        <w:t xml:space="preserve"> za </w:t>
      </w:r>
      <w:r w:rsidR="00792C86">
        <w:rPr>
          <w:rFonts w:cs="Arial"/>
          <w:bCs/>
          <w:color w:val="000000"/>
          <w:szCs w:val="20"/>
          <w:lang w:val="sl-SI"/>
        </w:rPr>
        <w:t>dolgotrajnost postopkov</w:t>
      </w:r>
      <w:r w:rsidR="00FC7D98" w:rsidRPr="001F166C">
        <w:rPr>
          <w:rFonts w:cs="Arial"/>
          <w:bCs/>
          <w:color w:val="000000"/>
          <w:szCs w:val="20"/>
          <w:lang w:val="sl-SI"/>
        </w:rPr>
        <w:t xml:space="preserve">, saj kljub pozitivnim trendom dolgotrajnost odločanja o </w:t>
      </w:r>
      <w:r w:rsidR="001A61C9">
        <w:rPr>
          <w:rFonts w:cs="Arial"/>
          <w:bCs/>
          <w:color w:val="000000"/>
          <w:szCs w:val="20"/>
          <w:lang w:val="sl-SI"/>
        </w:rPr>
        <w:t>skrbništvih</w:t>
      </w:r>
      <w:r w:rsidR="001A61C9" w:rsidRPr="001F166C">
        <w:rPr>
          <w:rFonts w:cs="Arial"/>
          <w:bCs/>
          <w:color w:val="000000"/>
          <w:szCs w:val="20"/>
          <w:lang w:val="sl-SI"/>
        </w:rPr>
        <w:t xml:space="preserve"> </w:t>
      </w:r>
      <w:r w:rsidR="00FC7D98" w:rsidRPr="001F166C">
        <w:rPr>
          <w:rFonts w:cs="Arial"/>
          <w:bCs/>
          <w:color w:val="000000"/>
          <w:szCs w:val="20"/>
          <w:lang w:val="sl-SI"/>
        </w:rPr>
        <w:t>otrok in njihovih stikih z bližnjimi ni sprejemljiva. Evropsko sodišče za človekove pravice (</w:t>
      </w:r>
      <w:r w:rsidR="00FB54BF">
        <w:rPr>
          <w:rFonts w:cs="Arial"/>
          <w:bCs/>
          <w:color w:val="000000"/>
          <w:szCs w:val="20"/>
          <w:lang w:val="sl-SI"/>
        </w:rPr>
        <w:t xml:space="preserve">v nadaljevanju: </w:t>
      </w:r>
      <w:r w:rsidR="00FC7D98" w:rsidRPr="001F166C">
        <w:rPr>
          <w:rFonts w:cs="Arial"/>
          <w:color w:val="000000"/>
          <w:szCs w:val="20"/>
          <w:lang w:val="sl-SI"/>
        </w:rPr>
        <w:t xml:space="preserve">ESČP) vztrajno ponavlja, da </w:t>
      </w:r>
      <w:r w:rsidR="00FB54BF">
        <w:rPr>
          <w:rFonts w:cs="Arial"/>
          <w:color w:val="000000"/>
          <w:szCs w:val="20"/>
          <w:lang w:val="sl-SI"/>
        </w:rPr>
        <w:t>so</w:t>
      </w:r>
      <w:r w:rsidR="00FC7D98" w:rsidRPr="001F166C">
        <w:rPr>
          <w:rFonts w:cs="Arial"/>
          <w:color w:val="000000"/>
          <w:szCs w:val="20"/>
          <w:lang w:val="sl-SI"/>
        </w:rPr>
        <w:t xml:space="preserve"> pri urejanju odnosov oseb </w:t>
      </w:r>
      <w:r w:rsidR="00FB54BF">
        <w:rPr>
          <w:rFonts w:cs="Arial"/>
          <w:color w:val="000000"/>
          <w:szCs w:val="20"/>
          <w:lang w:val="sl-SI"/>
        </w:rPr>
        <w:t xml:space="preserve">z njihovimi </w:t>
      </w:r>
      <w:r w:rsidR="00FC7D98" w:rsidRPr="001F166C">
        <w:rPr>
          <w:rFonts w:cs="Arial"/>
          <w:color w:val="000000"/>
          <w:szCs w:val="20"/>
          <w:lang w:val="sl-SI"/>
        </w:rPr>
        <w:t>otro</w:t>
      </w:r>
      <w:r w:rsidR="00FB54BF">
        <w:rPr>
          <w:rFonts w:cs="Arial"/>
          <w:color w:val="000000"/>
          <w:szCs w:val="20"/>
          <w:lang w:val="sl-SI"/>
        </w:rPr>
        <w:t>k</w:t>
      </w:r>
      <w:r w:rsidR="00FC7D98" w:rsidRPr="001F166C">
        <w:rPr>
          <w:rFonts w:cs="Arial"/>
          <w:color w:val="000000"/>
          <w:szCs w:val="20"/>
          <w:lang w:val="sl-SI"/>
        </w:rPr>
        <w:t>i država zaradi vsebine Evropske konvencije o človekovih pravicah (</w:t>
      </w:r>
      <w:r w:rsidR="00FB54BF">
        <w:rPr>
          <w:rFonts w:cs="Arial"/>
          <w:color w:val="000000"/>
          <w:szCs w:val="20"/>
          <w:lang w:val="sl-SI"/>
        </w:rPr>
        <w:t xml:space="preserve">v nadaljevanju: </w:t>
      </w:r>
      <w:r w:rsidR="00FC7D98" w:rsidRPr="001F166C">
        <w:rPr>
          <w:rFonts w:cs="Arial"/>
          <w:color w:val="000000"/>
          <w:szCs w:val="20"/>
          <w:lang w:val="sl-SI"/>
        </w:rPr>
        <w:t xml:space="preserve">EKČP) dolžna izvrševati </w:t>
      </w:r>
      <w:proofErr w:type="spellStart"/>
      <w:r w:rsidR="00FB54BF">
        <w:rPr>
          <w:rFonts w:cs="Arial"/>
          <w:color w:val="000000"/>
          <w:szCs w:val="20"/>
          <w:lang w:val="sl-SI"/>
        </w:rPr>
        <w:t>t.i</w:t>
      </w:r>
      <w:proofErr w:type="spellEnd"/>
      <w:r w:rsidR="00FB54BF">
        <w:rPr>
          <w:rFonts w:cs="Arial"/>
          <w:color w:val="000000"/>
          <w:szCs w:val="20"/>
          <w:lang w:val="sl-SI"/>
        </w:rPr>
        <w:t xml:space="preserve">. </w:t>
      </w:r>
      <w:r w:rsidR="00FC7D98" w:rsidRPr="001F166C">
        <w:rPr>
          <w:rFonts w:cs="Arial"/>
          <w:b/>
          <w:color w:val="000000"/>
          <w:szCs w:val="20"/>
          <w:lang w:val="sl-SI"/>
        </w:rPr>
        <w:t>izjemno skrbnost</w:t>
      </w:r>
      <w:r w:rsidR="00FC7D98" w:rsidRPr="001F166C">
        <w:rPr>
          <w:rFonts w:cs="Arial"/>
          <w:color w:val="000000"/>
          <w:szCs w:val="20"/>
          <w:lang w:val="sl-SI"/>
        </w:rPr>
        <w:t xml:space="preserve"> (</w:t>
      </w:r>
      <w:r w:rsidR="00FB54BF">
        <w:rPr>
          <w:rFonts w:cs="Arial"/>
          <w:color w:val="000000"/>
          <w:szCs w:val="20"/>
          <w:lang w:val="sl-SI"/>
        </w:rPr>
        <w:t xml:space="preserve">ang. </w:t>
      </w:r>
      <w:proofErr w:type="spellStart"/>
      <w:r w:rsidR="00FC7D98" w:rsidRPr="001F166C">
        <w:rPr>
          <w:rFonts w:cs="Arial"/>
          <w:szCs w:val="20"/>
          <w:lang w:val="sl-SI"/>
        </w:rPr>
        <w:t>exceptional</w:t>
      </w:r>
      <w:proofErr w:type="spellEnd"/>
      <w:r w:rsidR="00FC7D98" w:rsidRPr="001F166C">
        <w:rPr>
          <w:rFonts w:cs="Arial"/>
          <w:szCs w:val="20"/>
          <w:lang w:val="sl-SI"/>
        </w:rPr>
        <w:t xml:space="preserve"> </w:t>
      </w:r>
      <w:proofErr w:type="spellStart"/>
      <w:r w:rsidR="00FC7D98" w:rsidRPr="001F166C">
        <w:rPr>
          <w:rFonts w:cs="Arial"/>
          <w:szCs w:val="20"/>
          <w:lang w:val="sl-SI"/>
        </w:rPr>
        <w:t>diligence</w:t>
      </w:r>
      <w:proofErr w:type="spellEnd"/>
      <w:r w:rsidR="00FC7D98" w:rsidRPr="001F166C">
        <w:rPr>
          <w:rFonts w:cs="Arial"/>
          <w:szCs w:val="20"/>
          <w:lang w:val="sl-SI"/>
        </w:rPr>
        <w:t>)</w:t>
      </w:r>
      <w:r w:rsidR="00FB54BF">
        <w:rPr>
          <w:rFonts w:cs="Arial"/>
          <w:szCs w:val="20"/>
          <w:lang w:val="sl-SI"/>
        </w:rPr>
        <w:t>. To je pomembno</w:t>
      </w:r>
      <w:r w:rsidR="00FC7D98" w:rsidRPr="001F166C">
        <w:rPr>
          <w:rFonts w:cs="Arial"/>
          <w:szCs w:val="20"/>
          <w:lang w:val="sl-SI"/>
        </w:rPr>
        <w:t xml:space="preserve"> zaradi nevarnosti, da bi </w:t>
      </w:r>
      <w:r w:rsidR="00FB54BF">
        <w:rPr>
          <w:rFonts w:cs="Arial"/>
          <w:szCs w:val="20"/>
          <w:lang w:val="sl-SI"/>
        </w:rPr>
        <w:t xml:space="preserve">dolgotrajnost postopkov </w:t>
      </w:r>
      <w:r w:rsidR="00FC7D98" w:rsidRPr="001F166C">
        <w:rPr>
          <w:rFonts w:cs="Arial"/>
          <w:szCs w:val="20"/>
          <w:lang w:val="sl-SI"/>
        </w:rPr>
        <w:t xml:space="preserve">lahko </w:t>
      </w:r>
      <w:r w:rsidR="00B03DB1">
        <w:rPr>
          <w:rFonts w:cs="Arial"/>
          <w:szCs w:val="20"/>
          <w:lang w:val="sl-SI"/>
        </w:rPr>
        <w:t>povzročila</w:t>
      </w:r>
      <w:r w:rsidR="00FC7D98" w:rsidRPr="001F166C">
        <w:rPr>
          <w:rFonts w:cs="Arial"/>
          <w:szCs w:val="20"/>
          <w:lang w:val="sl-SI"/>
        </w:rPr>
        <w:t>, da bi tesna družinska osebna vez popustila, da bi se osebe medsebojno oddaljile</w:t>
      </w:r>
      <w:r w:rsidR="00B03DB1">
        <w:rPr>
          <w:rFonts w:cs="Arial"/>
          <w:szCs w:val="20"/>
          <w:lang w:val="sl-SI"/>
        </w:rPr>
        <w:t xml:space="preserve"> ali odtujile</w:t>
      </w:r>
      <w:r w:rsidR="00FC7D98" w:rsidRPr="001F166C">
        <w:rPr>
          <w:rFonts w:cs="Arial"/>
          <w:szCs w:val="20"/>
          <w:lang w:val="sl-SI"/>
        </w:rPr>
        <w:t xml:space="preserve">. Država ima torej </w:t>
      </w:r>
      <w:r w:rsidR="00BF5C55" w:rsidRPr="001F166C">
        <w:rPr>
          <w:rFonts w:cs="Arial"/>
          <w:szCs w:val="20"/>
          <w:lang w:val="sl-SI"/>
        </w:rPr>
        <w:t xml:space="preserve">ne le </w:t>
      </w:r>
      <w:r w:rsidR="00FC7D98" w:rsidRPr="001F166C">
        <w:rPr>
          <w:rFonts w:cs="Arial"/>
          <w:szCs w:val="20"/>
          <w:lang w:val="sl-SI"/>
        </w:rPr>
        <w:t>posebne vsebinske</w:t>
      </w:r>
      <w:r w:rsidR="00BF5C55" w:rsidRPr="001F166C">
        <w:rPr>
          <w:rFonts w:cs="Arial"/>
          <w:szCs w:val="20"/>
          <w:lang w:val="sl-SI"/>
        </w:rPr>
        <w:t xml:space="preserve"> (glej v nadaljevanju)</w:t>
      </w:r>
      <w:r w:rsidR="00FC7D98" w:rsidRPr="001F166C">
        <w:rPr>
          <w:rFonts w:cs="Arial"/>
          <w:szCs w:val="20"/>
          <w:lang w:val="sl-SI"/>
        </w:rPr>
        <w:t>, pa</w:t>
      </w:r>
      <w:r w:rsidR="00BF5C55" w:rsidRPr="001F166C">
        <w:rPr>
          <w:rFonts w:cs="Arial"/>
          <w:szCs w:val="20"/>
          <w:lang w:val="sl-SI"/>
        </w:rPr>
        <w:t>č pa</w:t>
      </w:r>
      <w:r w:rsidR="00FC7D98" w:rsidRPr="001F166C">
        <w:rPr>
          <w:rFonts w:cs="Arial"/>
          <w:szCs w:val="20"/>
          <w:lang w:val="sl-SI"/>
        </w:rPr>
        <w:t xml:space="preserve"> tudi procesne pozitivne obveznosti, ki izhajajo iz vsebine zahteve zagotoviti spoštovanje 8. člena EKČP</w:t>
      </w:r>
      <w:r w:rsidR="0053500A">
        <w:rPr>
          <w:rFonts w:cs="Arial"/>
          <w:szCs w:val="20"/>
          <w:lang w:val="sl-SI"/>
        </w:rPr>
        <w:t>.</w:t>
      </w:r>
      <w:r w:rsidR="00792C86">
        <w:rPr>
          <w:rStyle w:val="Sprotnaopomba-sklic"/>
          <w:rFonts w:cs="Arial"/>
          <w:szCs w:val="20"/>
          <w:lang w:val="sl-SI"/>
        </w:rPr>
        <w:footnoteReference w:id="2"/>
      </w:r>
      <w:r w:rsidR="00FC7D98" w:rsidRPr="001F166C">
        <w:rPr>
          <w:rFonts w:cs="Arial"/>
          <w:szCs w:val="20"/>
          <w:lang w:val="sl-SI"/>
        </w:rPr>
        <w:t xml:space="preserve"> </w:t>
      </w:r>
    </w:p>
    <w:p w14:paraId="34EA8CCD" w14:textId="080694EE" w:rsidR="00FC7D98" w:rsidRPr="001F166C" w:rsidRDefault="00FC7D98" w:rsidP="001F166C">
      <w:pPr>
        <w:spacing w:line="260" w:lineRule="exact"/>
        <w:jc w:val="both"/>
        <w:rPr>
          <w:rFonts w:cs="Arial"/>
          <w:szCs w:val="20"/>
          <w:shd w:val="clear" w:color="auto" w:fill="FFFFFF"/>
          <w:lang w:val="sl-SI"/>
        </w:rPr>
      </w:pPr>
    </w:p>
    <w:p w14:paraId="6CED2FEA" w14:textId="253AEB56" w:rsidR="007A073F" w:rsidRPr="001F166C" w:rsidRDefault="00B03DB1" w:rsidP="001F166C">
      <w:pPr>
        <w:spacing w:line="260" w:lineRule="exact"/>
        <w:jc w:val="both"/>
        <w:rPr>
          <w:rFonts w:eastAsiaTheme="minorHAnsi" w:cs="Arial"/>
          <w:szCs w:val="20"/>
          <w:lang w:val="sl-SI"/>
        </w:rPr>
      </w:pPr>
      <w:r>
        <w:rPr>
          <w:rFonts w:cs="Arial"/>
          <w:szCs w:val="20"/>
          <w:shd w:val="clear" w:color="auto" w:fill="FFFFFF"/>
          <w:lang w:val="sl-SI"/>
        </w:rPr>
        <w:t xml:space="preserve">Zagovornik je preučil </w:t>
      </w:r>
      <w:r w:rsidR="00FC7D98" w:rsidRPr="001F166C">
        <w:rPr>
          <w:rFonts w:cs="Arial"/>
          <w:b/>
          <w:szCs w:val="20"/>
          <w:shd w:val="clear" w:color="auto" w:fill="FFFFFF"/>
          <w:lang w:val="sl-SI"/>
        </w:rPr>
        <w:t xml:space="preserve">vprašanje </w:t>
      </w:r>
      <w:r w:rsidR="0037487D" w:rsidRPr="001F166C">
        <w:rPr>
          <w:rFonts w:cs="Arial"/>
          <w:b/>
          <w:szCs w:val="20"/>
          <w:shd w:val="clear" w:color="auto" w:fill="FFFFFF"/>
          <w:lang w:val="sl-SI"/>
        </w:rPr>
        <w:t>ranljivost</w:t>
      </w:r>
      <w:r>
        <w:rPr>
          <w:rFonts w:cs="Arial"/>
          <w:b/>
          <w:szCs w:val="20"/>
          <w:shd w:val="clear" w:color="auto" w:fill="FFFFFF"/>
          <w:lang w:val="sl-SI"/>
        </w:rPr>
        <w:t>i</w:t>
      </w:r>
      <w:r w:rsidR="00FC7D98" w:rsidRPr="001F166C">
        <w:rPr>
          <w:rFonts w:cs="Arial"/>
          <w:b/>
          <w:szCs w:val="20"/>
          <w:shd w:val="clear" w:color="auto" w:fill="FFFFFF"/>
          <w:lang w:val="sl-SI"/>
        </w:rPr>
        <w:t xml:space="preserve"> otrok za kršitve njihovih lastnih pravic</w:t>
      </w:r>
      <w:r>
        <w:rPr>
          <w:rFonts w:cs="Arial"/>
          <w:b/>
          <w:szCs w:val="20"/>
          <w:shd w:val="clear" w:color="auto" w:fill="FFFFFF"/>
          <w:lang w:val="sl-SI"/>
        </w:rPr>
        <w:t>,</w:t>
      </w:r>
      <w:r w:rsidR="00AC35BC">
        <w:rPr>
          <w:rFonts w:cs="Arial"/>
          <w:b/>
          <w:szCs w:val="20"/>
          <w:shd w:val="clear" w:color="auto" w:fill="FFFFFF"/>
          <w:lang w:val="sl-SI"/>
        </w:rPr>
        <w:t xml:space="preserve"> </w:t>
      </w:r>
      <w:r>
        <w:rPr>
          <w:rFonts w:cs="Arial"/>
          <w:szCs w:val="20"/>
          <w:shd w:val="clear" w:color="auto" w:fill="FFFFFF"/>
          <w:lang w:val="sl-SI"/>
        </w:rPr>
        <w:t>t</w:t>
      </w:r>
      <w:r w:rsidR="00FC7D98" w:rsidRPr="001F166C">
        <w:rPr>
          <w:rFonts w:cs="Arial"/>
          <w:szCs w:val="20"/>
          <w:shd w:val="clear" w:color="auto" w:fill="FFFFFF"/>
          <w:lang w:val="sl-SI"/>
        </w:rPr>
        <w:t xml:space="preserve">udi za kršitve prepovedi diskriminacije. </w:t>
      </w:r>
      <w:r w:rsidR="007A073F" w:rsidRPr="001F166C">
        <w:rPr>
          <w:rFonts w:eastAsiaTheme="minorHAnsi" w:cs="Arial"/>
          <w:szCs w:val="20"/>
          <w:lang w:val="sl-SI"/>
        </w:rPr>
        <w:t>Diskriminaciji so lahko otroci neposredno izpostavljeni zaradi lastnih osebnih okoliščin</w:t>
      </w:r>
      <w:r w:rsidR="00111290" w:rsidRPr="001F166C">
        <w:rPr>
          <w:rFonts w:eastAsiaTheme="minorHAnsi" w:cs="Arial"/>
          <w:szCs w:val="20"/>
          <w:lang w:val="sl-SI"/>
        </w:rPr>
        <w:t xml:space="preserve">, npr. zaradi </w:t>
      </w:r>
      <w:r w:rsidR="00111290" w:rsidRPr="001F166C">
        <w:rPr>
          <w:rFonts w:cs="Arial"/>
          <w:szCs w:val="20"/>
          <w:shd w:val="clear" w:color="auto" w:fill="FFFFFF"/>
          <w:lang w:val="sl-SI"/>
        </w:rPr>
        <w:t>starost</w:t>
      </w:r>
      <w:r w:rsidR="00912E8F" w:rsidRPr="001F166C">
        <w:rPr>
          <w:rFonts w:cs="Arial"/>
          <w:szCs w:val="20"/>
          <w:shd w:val="clear" w:color="auto" w:fill="FFFFFF"/>
          <w:lang w:val="sl-SI"/>
        </w:rPr>
        <w:t>i</w:t>
      </w:r>
      <w:r w:rsidR="00111290" w:rsidRPr="001F166C">
        <w:rPr>
          <w:rFonts w:cs="Arial"/>
          <w:szCs w:val="20"/>
          <w:shd w:val="clear" w:color="auto" w:fill="FFFFFF"/>
          <w:lang w:val="sl-SI"/>
        </w:rPr>
        <w:t xml:space="preserve">. Zaradi mladosti </w:t>
      </w:r>
      <w:r w:rsidR="00FC7D98" w:rsidRPr="001F166C">
        <w:rPr>
          <w:rFonts w:cs="Arial"/>
          <w:szCs w:val="20"/>
          <w:shd w:val="clear" w:color="auto" w:fill="FFFFFF"/>
          <w:lang w:val="sl-SI"/>
        </w:rPr>
        <w:t xml:space="preserve">bi se </w:t>
      </w:r>
      <w:r w:rsidR="00111290" w:rsidRPr="001F166C">
        <w:rPr>
          <w:rFonts w:cs="Arial"/>
          <w:szCs w:val="20"/>
          <w:shd w:val="clear" w:color="auto" w:fill="FFFFFF"/>
          <w:lang w:val="sl-SI"/>
        </w:rPr>
        <w:t>otroke</w:t>
      </w:r>
      <w:r w:rsidR="00FC7D98" w:rsidRPr="001F166C">
        <w:rPr>
          <w:rFonts w:cs="Arial"/>
          <w:szCs w:val="20"/>
          <w:shd w:val="clear" w:color="auto" w:fill="FFFFFF"/>
          <w:lang w:val="sl-SI"/>
        </w:rPr>
        <w:t xml:space="preserve"> v praksi utegnilo preveč pokroviteljsko obravnavati le kot objekt </w:t>
      </w:r>
      <w:r w:rsidR="00111290" w:rsidRPr="001F166C">
        <w:rPr>
          <w:rFonts w:cs="Arial"/>
          <w:szCs w:val="20"/>
          <w:shd w:val="clear" w:color="auto" w:fill="FFFFFF"/>
          <w:lang w:val="sl-SI"/>
        </w:rPr>
        <w:t>ločitvenih</w:t>
      </w:r>
      <w:r w:rsidR="00FC7D98" w:rsidRPr="001F166C">
        <w:rPr>
          <w:rFonts w:cs="Arial"/>
          <w:szCs w:val="20"/>
          <w:shd w:val="clear" w:color="auto" w:fill="FFFFFF"/>
          <w:lang w:val="sl-SI"/>
        </w:rPr>
        <w:t xml:space="preserve"> postopkov, ne pa kot subjekt z lastnimi pravicami</w:t>
      </w:r>
      <w:r>
        <w:rPr>
          <w:rFonts w:cs="Arial"/>
          <w:szCs w:val="20"/>
          <w:shd w:val="clear" w:color="auto" w:fill="FFFFFF"/>
          <w:lang w:val="sl-SI"/>
        </w:rPr>
        <w:t xml:space="preserve"> in lastno voljo</w:t>
      </w:r>
      <w:r w:rsidR="00FC7D98" w:rsidRPr="001F166C">
        <w:rPr>
          <w:rFonts w:cs="Arial"/>
          <w:szCs w:val="20"/>
          <w:shd w:val="clear" w:color="auto" w:fill="FFFFFF"/>
          <w:lang w:val="sl-SI"/>
        </w:rPr>
        <w:t>, ki jih lahko skladno s starostjo in zrelostjo tudi uveljavlja</w:t>
      </w:r>
      <w:r w:rsidR="00111290" w:rsidRPr="001F166C">
        <w:rPr>
          <w:rFonts w:cs="Arial"/>
          <w:szCs w:val="20"/>
          <w:shd w:val="clear" w:color="auto" w:fill="FFFFFF"/>
          <w:lang w:val="sl-SI"/>
        </w:rPr>
        <w:t>jo</w:t>
      </w:r>
      <w:r w:rsidR="00FC7D98" w:rsidRPr="001F166C">
        <w:rPr>
          <w:rFonts w:cs="Arial"/>
          <w:szCs w:val="20"/>
          <w:shd w:val="clear" w:color="auto" w:fill="FFFFFF"/>
          <w:lang w:val="sl-SI"/>
        </w:rPr>
        <w:t xml:space="preserve"> </w:t>
      </w:r>
      <w:r w:rsidR="009A130E">
        <w:rPr>
          <w:rFonts w:cs="Arial"/>
          <w:szCs w:val="20"/>
          <w:shd w:val="clear" w:color="auto" w:fill="FFFFFF"/>
          <w:lang w:val="sl-SI"/>
        </w:rPr>
        <w:t xml:space="preserve"> </w:t>
      </w:r>
      <w:r w:rsidR="001E46D9">
        <w:rPr>
          <w:rFonts w:cs="Arial"/>
          <w:szCs w:val="20"/>
          <w:shd w:val="clear" w:color="auto" w:fill="FFFFFF"/>
          <w:lang w:val="sl-SI"/>
        </w:rPr>
        <w:t>oziroma</w:t>
      </w:r>
      <w:r w:rsidR="00FC7D98" w:rsidRPr="001F166C">
        <w:rPr>
          <w:rFonts w:cs="Arial"/>
          <w:szCs w:val="20"/>
          <w:shd w:val="clear" w:color="auto" w:fill="FFFFFF"/>
          <w:lang w:val="sl-SI"/>
        </w:rPr>
        <w:t xml:space="preserve"> uresničujejo</w:t>
      </w:r>
      <w:r>
        <w:rPr>
          <w:rFonts w:cs="Arial"/>
          <w:szCs w:val="20"/>
          <w:shd w:val="clear" w:color="auto" w:fill="FFFFFF"/>
          <w:lang w:val="sl-SI"/>
        </w:rPr>
        <w:t xml:space="preserve">. To lahko storijo </w:t>
      </w:r>
      <w:r w:rsidR="00912E8F" w:rsidRPr="001F166C">
        <w:rPr>
          <w:rFonts w:cs="Arial"/>
          <w:szCs w:val="20"/>
          <w:shd w:val="clear" w:color="auto" w:fill="FFFFFF"/>
          <w:lang w:val="sl-SI"/>
        </w:rPr>
        <w:t xml:space="preserve">sami, ali pa </w:t>
      </w:r>
      <w:r w:rsidR="0037487D" w:rsidRPr="001F166C">
        <w:rPr>
          <w:rFonts w:cs="Arial"/>
          <w:szCs w:val="20"/>
          <w:shd w:val="clear" w:color="auto" w:fill="FFFFFF"/>
          <w:lang w:val="sl-SI"/>
        </w:rPr>
        <w:t xml:space="preserve">jih </w:t>
      </w:r>
      <w:r>
        <w:rPr>
          <w:rFonts w:cs="Arial"/>
          <w:szCs w:val="20"/>
          <w:shd w:val="clear" w:color="auto" w:fill="FFFFFF"/>
          <w:lang w:val="sl-SI"/>
        </w:rPr>
        <w:t xml:space="preserve">je treba </w:t>
      </w:r>
      <w:r w:rsidR="0037487D" w:rsidRPr="001F166C">
        <w:rPr>
          <w:rFonts w:cs="Arial"/>
          <w:szCs w:val="20"/>
          <w:shd w:val="clear" w:color="auto" w:fill="FFFFFF"/>
          <w:lang w:val="sl-SI"/>
        </w:rPr>
        <w:t xml:space="preserve">opolnomočiti </w:t>
      </w:r>
      <w:r w:rsidR="00912E8F" w:rsidRPr="001F166C">
        <w:rPr>
          <w:rFonts w:cs="Arial"/>
          <w:szCs w:val="20"/>
          <w:shd w:val="clear" w:color="auto" w:fill="FFFFFF"/>
          <w:lang w:val="sl-SI"/>
        </w:rPr>
        <w:t>z ustrezno podporo</w:t>
      </w:r>
      <w:r w:rsidR="00FC7D98" w:rsidRPr="001F166C">
        <w:rPr>
          <w:rFonts w:cs="Arial"/>
          <w:szCs w:val="20"/>
          <w:shd w:val="clear" w:color="auto" w:fill="FFFFFF"/>
          <w:lang w:val="sl-SI"/>
        </w:rPr>
        <w:t xml:space="preserve">. </w:t>
      </w:r>
      <w:r w:rsidR="00111290" w:rsidRPr="001F166C">
        <w:rPr>
          <w:rFonts w:cs="Arial"/>
          <w:szCs w:val="20"/>
          <w:shd w:val="clear" w:color="auto" w:fill="FFFFFF"/>
          <w:lang w:val="sl-SI"/>
        </w:rPr>
        <w:t xml:space="preserve">Otroci so lahko </w:t>
      </w:r>
      <w:r w:rsidR="007A073F" w:rsidRPr="001F166C">
        <w:rPr>
          <w:rFonts w:cs="Arial"/>
          <w:szCs w:val="20"/>
          <w:shd w:val="clear" w:color="auto" w:fill="FFFFFF"/>
          <w:lang w:val="sl-SI"/>
        </w:rPr>
        <w:t xml:space="preserve">diskriminirani </w:t>
      </w:r>
      <w:r w:rsidR="00FC7D98" w:rsidRPr="001F166C">
        <w:rPr>
          <w:rFonts w:cs="Arial"/>
          <w:szCs w:val="20"/>
          <w:shd w:val="clear" w:color="auto" w:fill="FFFFFF"/>
          <w:lang w:val="sl-SI"/>
        </w:rPr>
        <w:t xml:space="preserve">tudi zaradi povezave z lastnostmi (enega od) staršev </w:t>
      </w:r>
      <w:r w:rsidR="007A073F" w:rsidRPr="001F166C">
        <w:rPr>
          <w:rFonts w:cs="Arial"/>
          <w:szCs w:val="20"/>
          <w:shd w:val="clear" w:color="auto" w:fill="FFFFFF"/>
          <w:lang w:val="sl-SI"/>
        </w:rPr>
        <w:t>ali skrbnikov</w:t>
      </w:r>
      <w:r w:rsidR="008B2D0C">
        <w:rPr>
          <w:rFonts w:cs="Arial"/>
          <w:szCs w:val="20"/>
          <w:shd w:val="clear" w:color="auto" w:fill="FFFFFF"/>
          <w:lang w:val="sl-SI"/>
        </w:rPr>
        <w:t>;</w:t>
      </w:r>
      <w:r w:rsidR="00322DF3">
        <w:rPr>
          <w:rFonts w:cs="Arial"/>
          <w:szCs w:val="20"/>
          <w:shd w:val="clear" w:color="auto" w:fill="FFFFFF"/>
          <w:lang w:val="sl-SI"/>
        </w:rPr>
        <w:t xml:space="preserve"> </w:t>
      </w:r>
      <w:r w:rsidR="008B2D0C">
        <w:rPr>
          <w:rFonts w:cs="Arial"/>
          <w:szCs w:val="20"/>
          <w:shd w:val="clear" w:color="auto" w:fill="FFFFFF"/>
          <w:lang w:val="sl-SI"/>
        </w:rPr>
        <w:t xml:space="preserve">denimo zaradi njihovega </w:t>
      </w:r>
      <w:r w:rsidR="00FC7D98" w:rsidRPr="001F166C">
        <w:rPr>
          <w:rFonts w:cs="Arial"/>
          <w:szCs w:val="20"/>
          <w:shd w:val="clear" w:color="auto" w:fill="FFFFFF"/>
          <w:lang w:val="sl-SI"/>
        </w:rPr>
        <w:t>spola</w:t>
      </w:r>
      <w:r w:rsidR="00BF5C55" w:rsidRPr="001F166C">
        <w:rPr>
          <w:rFonts w:cs="Arial"/>
          <w:szCs w:val="20"/>
          <w:shd w:val="clear" w:color="auto" w:fill="FFFFFF"/>
          <w:lang w:val="sl-SI"/>
        </w:rPr>
        <w:t>,</w:t>
      </w:r>
      <w:r w:rsidR="00AC35BC">
        <w:rPr>
          <w:rFonts w:cs="Arial"/>
          <w:szCs w:val="20"/>
          <w:shd w:val="clear" w:color="auto" w:fill="FFFFFF"/>
          <w:lang w:val="sl-SI"/>
        </w:rPr>
        <w:t xml:space="preserve"> </w:t>
      </w:r>
      <w:r w:rsidR="00BF5C55" w:rsidRPr="001F166C">
        <w:rPr>
          <w:rFonts w:cs="Arial"/>
          <w:szCs w:val="20"/>
          <w:shd w:val="clear" w:color="auto" w:fill="FFFFFF"/>
          <w:lang w:val="sl-SI"/>
        </w:rPr>
        <w:t>če bi odločitve o skrbništvih krojilo stereotipno razumevanje delitve vlog med spoloma</w:t>
      </w:r>
      <w:r w:rsidR="007150FC" w:rsidRPr="001F166C">
        <w:rPr>
          <w:rFonts w:cs="Arial"/>
          <w:szCs w:val="20"/>
          <w:shd w:val="clear" w:color="auto" w:fill="FFFFFF"/>
          <w:lang w:val="sl-SI"/>
        </w:rPr>
        <w:t xml:space="preserve"> za vzgojo otrok</w:t>
      </w:r>
      <w:r w:rsidR="00FC7D98" w:rsidRPr="001F166C">
        <w:rPr>
          <w:rFonts w:cs="Arial"/>
          <w:szCs w:val="20"/>
          <w:shd w:val="clear" w:color="auto" w:fill="FFFFFF"/>
          <w:lang w:val="sl-SI"/>
        </w:rPr>
        <w:t xml:space="preserve">. </w:t>
      </w:r>
      <w:r w:rsidR="007A073F" w:rsidRPr="001F166C">
        <w:rPr>
          <w:rFonts w:eastAsiaTheme="minorHAnsi" w:cs="Arial"/>
          <w:szCs w:val="20"/>
          <w:lang w:val="sl-SI"/>
        </w:rPr>
        <w:t xml:space="preserve">Otroci so subjekt varstva pred diskriminacijo, ki terja posebno pozornost in skrb. </w:t>
      </w:r>
      <w:r w:rsidR="00A17F51" w:rsidRPr="001F166C">
        <w:rPr>
          <w:rFonts w:eastAsiaTheme="minorHAnsi" w:cs="Arial"/>
          <w:szCs w:val="20"/>
          <w:lang w:val="sl-SI"/>
        </w:rPr>
        <w:t>Z</w:t>
      </w:r>
      <w:r w:rsidR="007A073F" w:rsidRPr="001F166C">
        <w:rPr>
          <w:rFonts w:eastAsiaTheme="minorHAnsi" w:cs="Arial"/>
          <w:szCs w:val="20"/>
          <w:lang w:val="sl-SI"/>
        </w:rPr>
        <w:t>a diskriminacijo</w:t>
      </w:r>
      <w:r w:rsidR="00A17F51" w:rsidRPr="001F166C">
        <w:rPr>
          <w:rFonts w:eastAsiaTheme="minorHAnsi" w:cs="Arial"/>
          <w:szCs w:val="20"/>
          <w:lang w:val="sl-SI"/>
        </w:rPr>
        <w:t xml:space="preserve"> so posebej ranljivi </w:t>
      </w:r>
      <w:r w:rsidR="007A073F" w:rsidRPr="001F166C">
        <w:rPr>
          <w:rFonts w:eastAsiaTheme="minorHAnsi" w:cs="Arial"/>
          <w:szCs w:val="20"/>
          <w:lang w:val="sl-SI"/>
        </w:rPr>
        <w:t xml:space="preserve">zaradi omejene sposobnosti, da se učinkovito branijo pred njo, zlasti pa v smislu potencialno </w:t>
      </w:r>
      <w:proofErr w:type="spellStart"/>
      <w:r w:rsidR="007A073F" w:rsidRPr="001F166C">
        <w:rPr>
          <w:rFonts w:eastAsiaTheme="minorHAnsi" w:cs="Arial"/>
          <w:szCs w:val="20"/>
          <w:lang w:val="sl-SI"/>
        </w:rPr>
        <w:t>dolgosežnih</w:t>
      </w:r>
      <w:proofErr w:type="spellEnd"/>
      <w:r w:rsidR="007A073F" w:rsidRPr="001F166C">
        <w:rPr>
          <w:rFonts w:eastAsiaTheme="minorHAnsi" w:cs="Arial"/>
          <w:szCs w:val="20"/>
          <w:lang w:val="sl-SI"/>
        </w:rPr>
        <w:t xml:space="preserve"> posledic, ki jih ima </w:t>
      </w:r>
      <w:r w:rsidR="008B2D0C" w:rsidRPr="001F166C">
        <w:rPr>
          <w:rFonts w:eastAsiaTheme="minorHAnsi" w:cs="Arial"/>
          <w:szCs w:val="20"/>
          <w:lang w:val="sl-SI"/>
        </w:rPr>
        <w:t xml:space="preserve">zanje </w:t>
      </w:r>
      <w:r w:rsidR="007A073F" w:rsidRPr="001F166C">
        <w:rPr>
          <w:rFonts w:eastAsiaTheme="minorHAnsi" w:cs="Arial"/>
          <w:szCs w:val="20"/>
          <w:lang w:val="sl-SI"/>
        </w:rPr>
        <w:t xml:space="preserve">diskriminacija. </w:t>
      </w:r>
      <w:r w:rsidR="008B2D0C">
        <w:rPr>
          <w:rFonts w:eastAsiaTheme="minorHAnsi" w:cs="Arial"/>
          <w:szCs w:val="20"/>
          <w:lang w:val="sl-SI"/>
        </w:rPr>
        <w:t>D</w:t>
      </w:r>
      <w:r w:rsidR="007A073F" w:rsidRPr="001F166C">
        <w:rPr>
          <w:rFonts w:eastAsiaTheme="minorHAnsi" w:cs="Arial"/>
          <w:szCs w:val="20"/>
          <w:lang w:val="sl-SI"/>
        </w:rPr>
        <w:t>iskriminacija otrok</w:t>
      </w:r>
      <w:r w:rsidR="008B2D0C">
        <w:rPr>
          <w:rFonts w:eastAsiaTheme="minorHAnsi" w:cs="Arial"/>
          <w:szCs w:val="20"/>
          <w:lang w:val="sl-SI"/>
        </w:rPr>
        <w:t xml:space="preserve"> velja</w:t>
      </w:r>
      <w:r w:rsidR="001405A6">
        <w:rPr>
          <w:rFonts w:eastAsiaTheme="minorHAnsi" w:cs="Arial"/>
          <w:szCs w:val="20"/>
          <w:lang w:val="sl-SI"/>
        </w:rPr>
        <w:t xml:space="preserve"> </w:t>
      </w:r>
      <w:r w:rsidR="007A073F" w:rsidRPr="001F166C">
        <w:rPr>
          <w:rFonts w:eastAsiaTheme="minorHAnsi" w:cs="Arial"/>
          <w:szCs w:val="20"/>
          <w:lang w:val="sl-SI"/>
        </w:rPr>
        <w:t xml:space="preserve">skladno s </w:t>
      </w:r>
      <w:r w:rsidR="008B2D0C">
        <w:rPr>
          <w:rFonts w:eastAsiaTheme="minorHAnsi" w:cs="Arial"/>
          <w:szCs w:val="20"/>
          <w:lang w:val="sl-SI"/>
        </w:rPr>
        <w:t>četrto</w:t>
      </w:r>
      <w:r w:rsidR="007A073F" w:rsidRPr="001F166C">
        <w:rPr>
          <w:rFonts w:eastAsiaTheme="minorHAnsi" w:cs="Arial"/>
          <w:szCs w:val="20"/>
          <w:lang w:val="sl-SI"/>
        </w:rPr>
        <w:t xml:space="preserve"> alinejo 14. člena </w:t>
      </w:r>
      <w:proofErr w:type="spellStart"/>
      <w:r w:rsidR="007A073F" w:rsidRPr="001F166C">
        <w:rPr>
          <w:rFonts w:eastAsiaTheme="minorHAnsi" w:cs="Arial"/>
          <w:szCs w:val="20"/>
          <w:lang w:val="sl-SI"/>
        </w:rPr>
        <w:t>ZVarD</w:t>
      </w:r>
      <w:proofErr w:type="spellEnd"/>
      <w:r w:rsidR="007A073F" w:rsidRPr="001F166C">
        <w:rPr>
          <w:rFonts w:eastAsiaTheme="minorHAnsi" w:cs="Arial"/>
          <w:szCs w:val="20"/>
          <w:lang w:val="sl-SI"/>
        </w:rPr>
        <w:t xml:space="preserve"> za hujšo obliko diskriminacije.</w:t>
      </w:r>
    </w:p>
    <w:p w14:paraId="1AA65E21" w14:textId="77777777" w:rsidR="007A073F" w:rsidRPr="001F166C" w:rsidRDefault="007A073F" w:rsidP="001F166C">
      <w:pPr>
        <w:spacing w:line="260" w:lineRule="exact"/>
        <w:jc w:val="both"/>
        <w:rPr>
          <w:rFonts w:cs="Arial"/>
          <w:szCs w:val="20"/>
          <w:shd w:val="clear" w:color="auto" w:fill="FFFFFF"/>
          <w:lang w:val="sl-SI"/>
        </w:rPr>
      </w:pPr>
    </w:p>
    <w:p w14:paraId="25285690" w14:textId="5F0E0C9B" w:rsidR="00FC7D98" w:rsidRPr="001F166C" w:rsidRDefault="008B2D0C" w:rsidP="001F166C">
      <w:pPr>
        <w:spacing w:line="260" w:lineRule="exact"/>
        <w:jc w:val="both"/>
        <w:rPr>
          <w:rFonts w:cs="Arial"/>
          <w:szCs w:val="20"/>
          <w:shd w:val="clear" w:color="auto" w:fill="FFFFFF"/>
          <w:lang w:val="sl-SI"/>
        </w:rPr>
      </w:pPr>
      <w:r>
        <w:rPr>
          <w:rFonts w:cs="Arial"/>
          <w:szCs w:val="20"/>
          <w:shd w:val="clear" w:color="auto" w:fill="FFFFFF"/>
          <w:lang w:val="sl-SI"/>
        </w:rPr>
        <w:t>P</w:t>
      </w:r>
      <w:r w:rsidR="00695F4C" w:rsidRPr="001F166C">
        <w:rPr>
          <w:rFonts w:cs="Arial"/>
          <w:szCs w:val="20"/>
          <w:shd w:val="clear" w:color="auto" w:fill="FFFFFF"/>
          <w:lang w:val="sl-SI"/>
        </w:rPr>
        <w:t>ri spoštovanju, varstvu in omogočanj</w:t>
      </w:r>
      <w:r w:rsidR="00DB123D" w:rsidRPr="001F166C">
        <w:rPr>
          <w:rFonts w:cs="Arial"/>
          <w:szCs w:val="20"/>
          <w:shd w:val="clear" w:color="auto" w:fill="FFFFFF"/>
          <w:lang w:val="sl-SI"/>
        </w:rPr>
        <w:t>u</w:t>
      </w:r>
      <w:r w:rsidR="00695F4C" w:rsidRPr="001F166C">
        <w:rPr>
          <w:rFonts w:cs="Arial"/>
          <w:szCs w:val="20"/>
          <w:shd w:val="clear" w:color="auto" w:fill="FFFFFF"/>
          <w:lang w:val="sl-SI"/>
        </w:rPr>
        <w:t xml:space="preserve"> polnega uživanja vseh pravic otrok</w:t>
      </w:r>
      <w:r>
        <w:rPr>
          <w:rFonts w:cs="Arial"/>
          <w:szCs w:val="20"/>
          <w:shd w:val="clear" w:color="auto" w:fill="FFFFFF"/>
          <w:lang w:val="sl-SI"/>
        </w:rPr>
        <w:t xml:space="preserve"> je potrebna doslednost</w:t>
      </w:r>
      <w:r w:rsidR="00695F4C" w:rsidRPr="001F166C">
        <w:rPr>
          <w:rFonts w:cs="Arial"/>
          <w:szCs w:val="20"/>
          <w:shd w:val="clear" w:color="auto" w:fill="FFFFFF"/>
          <w:lang w:val="sl-SI"/>
        </w:rPr>
        <w:t xml:space="preserve">. </w:t>
      </w:r>
      <w:r w:rsidR="0037487D" w:rsidRPr="001F166C">
        <w:rPr>
          <w:rFonts w:cs="Arial"/>
          <w:szCs w:val="20"/>
          <w:shd w:val="clear" w:color="auto" w:fill="FFFFFF"/>
          <w:lang w:val="sl-SI"/>
        </w:rPr>
        <w:t>O</w:t>
      </w:r>
      <w:r w:rsidR="00695F4C" w:rsidRPr="001F166C">
        <w:rPr>
          <w:rFonts w:cs="Arial"/>
          <w:szCs w:val="20"/>
          <w:shd w:val="clear" w:color="auto" w:fill="FFFFFF"/>
          <w:lang w:val="sl-SI"/>
        </w:rPr>
        <w:t xml:space="preserve">troci </w:t>
      </w:r>
      <w:r w:rsidR="0037487D" w:rsidRPr="001F166C">
        <w:rPr>
          <w:rFonts w:cs="Arial"/>
          <w:szCs w:val="20"/>
          <w:shd w:val="clear" w:color="auto" w:fill="FFFFFF"/>
          <w:lang w:val="sl-SI"/>
        </w:rPr>
        <w:t xml:space="preserve">morajo imeti </w:t>
      </w:r>
      <w:r w:rsidR="00FC7D98" w:rsidRPr="001F166C">
        <w:rPr>
          <w:rFonts w:cs="Arial"/>
          <w:szCs w:val="20"/>
          <w:shd w:val="clear" w:color="auto" w:fill="FFFFFF"/>
          <w:lang w:val="sl-SI"/>
        </w:rPr>
        <w:t xml:space="preserve">možnost </w:t>
      </w:r>
      <w:r w:rsidR="00FC7D98" w:rsidRPr="001F166C">
        <w:rPr>
          <w:rFonts w:cs="Arial"/>
          <w:b/>
          <w:szCs w:val="20"/>
          <w:shd w:val="clear" w:color="auto" w:fill="FFFFFF"/>
          <w:lang w:val="sl-SI"/>
        </w:rPr>
        <w:t>vse svoje pravice</w:t>
      </w:r>
      <w:r w:rsidR="00FC7D98" w:rsidRPr="001F166C">
        <w:rPr>
          <w:rFonts w:cs="Arial"/>
          <w:szCs w:val="20"/>
          <w:shd w:val="clear" w:color="auto" w:fill="FFFFFF"/>
          <w:lang w:val="sl-SI"/>
        </w:rPr>
        <w:t xml:space="preserve">, tudi v kontekstu družinskih sporov, </w:t>
      </w:r>
      <w:r w:rsidRPr="001F166C">
        <w:rPr>
          <w:rFonts w:cs="Arial"/>
          <w:szCs w:val="20"/>
          <w:shd w:val="clear" w:color="auto" w:fill="FFFFFF"/>
          <w:lang w:val="sl-SI"/>
        </w:rPr>
        <w:t xml:space="preserve">učinkovito </w:t>
      </w:r>
      <w:r w:rsidR="00FC7D98" w:rsidRPr="001F166C">
        <w:rPr>
          <w:rFonts w:cs="Arial"/>
          <w:b/>
          <w:szCs w:val="20"/>
          <w:shd w:val="clear" w:color="auto" w:fill="FFFFFF"/>
          <w:lang w:val="sl-SI"/>
        </w:rPr>
        <w:t>uživati skladno s svojo starostjo in zrelostjo</w:t>
      </w:r>
      <w:r w:rsidR="0037487D" w:rsidRPr="001F166C">
        <w:rPr>
          <w:rFonts w:cs="Arial"/>
          <w:b/>
          <w:szCs w:val="20"/>
          <w:shd w:val="clear" w:color="auto" w:fill="FFFFFF"/>
          <w:lang w:val="sl-SI"/>
        </w:rPr>
        <w:t xml:space="preserve">, </w:t>
      </w:r>
      <w:r w:rsidR="0037487D" w:rsidRPr="001E46D9">
        <w:rPr>
          <w:rFonts w:cs="Arial"/>
          <w:bCs/>
          <w:szCs w:val="20"/>
          <w:shd w:val="clear" w:color="auto" w:fill="FFFFFF"/>
          <w:lang w:val="sl-SI"/>
        </w:rPr>
        <w:t>te pa morajo biti tudi</w:t>
      </w:r>
      <w:r w:rsidR="0037487D" w:rsidRPr="001F166C">
        <w:rPr>
          <w:rFonts w:cs="Arial"/>
          <w:b/>
          <w:szCs w:val="20"/>
          <w:shd w:val="clear" w:color="auto" w:fill="FFFFFF"/>
          <w:lang w:val="sl-SI"/>
        </w:rPr>
        <w:t xml:space="preserve"> iztožljive</w:t>
      </w:r>
      <w:r w:rsidR="00FC7D98" w:rsidRPr="001F166C">
        <w:rPr>
          <w:rFonts w:cs="Arial"/>
          <w:szCs w:val="20"/>
          <w:shd w:val="clear" w:color="auto" w:fill="FFFFFF"/>
          <w:lang w:val="sl-SI"/>
        </w:rPr>
        <w:t xml:space="preserve">. Pri tem je </w:t>
      </w:r>
      <w:r w:rsidR="006C7B6E">
        <w:rPr>
          <w:rFonts w:cs="Arial"/>
          <w:szCs w:val="20"/>
          <w:shd w:val="clear" w:color="auto" w:fill="FFFFFF"/>
          <w:lang w:val="sl-SI"/>
        </w:rPr>
        <w:t xml:space="preserve">treba </w:t>
      </w:r>
      <w:r w:rsidR="00FC7D98" w:rsidRPr="001F166C">
        <w:rPr>
          <w:rFonts w:cs="Arial"/>
          <w:szCs w:val="20"/>
          <w:shd w:val="clear" w:color="auto" w:fill="FFFFFF"/>
          <w:lang w:val="sl-SI"/>
        </w:rPr>
        <w:t>zaradi zapovedanega posebnega varstva in skrbi vse postopke uveljavljanja in varstva pravic otrok narediti kar najbolj otrokom prijazne in po potre</w:t>
      </w:r>
      <w:r w:rsidR="00974D40" w:rsidRPr="001F166C">
        <w:rPr>
          <w:rFonts w:cs="Arial"/>
          <w:szCs w:val="20"/>
          <w:shd w:val="clear" w:color="auto" w:fill="FFFFFF"/>
          <w:lang w:val="sl-SI"/>
        </w:rPr>
        <w:t>bi prilagojene njihovi star</w:t>
      </w:r>
      <w:r w:rsidR="00695F4C" w:rsidRPr="001F166C">
        <w:rPr>
          <w:rFonts w:cs="Arial"/>
          <w:szCs w:val="20"/>
          <w:shd w:val="clear" w:color="auto" w:fill="FFFFFF"/>
          <w:lang w:val="sl-SI"/>
        </w:rPr>
        <w:t xml:space="preserve">osti. </w:t>
      </w:r>
      <w:r w:rsidR="0037487D" w:rsidRPr="001F166C">
        <w:rPr>
          <w:rFonts w:cs="Arial"/>
          <w:szCs w:val="20"/>
          <w:shd w:val="clear" w:color="auto" w:fill="FFFFFF"/>
          <w:lang w:val="sl-SI"/>
        </w:rPr>
        <w:t xml:space="preserve">Otroke je treba opolnomočiti </w:t>
      </w:r>
      <w:r w:rsidR="00FC7D98" w:rsidRPr="001F166C">
        <w:rPr>
          <w:rFonts w:cs="Arial"/>
          <w:szCs w:val="20"/>
          <w:shd w:val="clear" w:color="auto" w:fill="FFFFFF"/>
          <w:lang w:val="sl-SI"/>
        </w:rPr>
        <w:t xml:space="preserve">ne le prek pravice izvedeti in biti slišan </w:t>
      </w:r>
      <w:r w:rsidR="001E46D9">
        <w:rPr>
          <w:rFonts w:cs="Arial"/>
          <w:szCs w:val="20"/>
          <w:shd w:val="clear" w:color="auto" w:fill="FFFFFF"/>
          <w:lang w:val="sl-SI"/>
        </w:rPr>
        <w:t>oziroma</w:t>
      </w:r>
      <w:r w:rsidR="00FC7D98" w:rsidRPr="001F166C">
        <w:rPr>
          <w:rFonts w:cs="Arial"/>
          <w:szCs w:val="20"/>
          <w:shd w:val="clear" w:color="auto" w:fill="FFFFFF"/>
          <w:lang w:val="sl-SI"/>
        </w:rPr>
        <w:t xml:space="preserve"> podpore zagovornika otrokovih pravic, ampak tudi z drugimi prilagoditvami</w:t>
      </w:r>
      <w:r w:rsidR="00974D40" w:rsidRPr="001F166C">
        <w:rPr>
          <w:rFonts w:cs="Arial"/>
          <w:szCs w:val="20"/>
          <w:shd w:val="clear" w:color="auto" w:fill="FFFFFF"/>
          <w:lang w:val="sl-SI"/>
        </w:rPr>
        <w:t xml:space="preserve"> </w:t>
      </w:r>
      <w:r w:rsidR="001405A6">
        <w:rPr>
          <w:rFonts w:cs="Arial"/>
          <w:szCs w:val="20"/>
          <w:shd w:val="clear" w:color="auto" w:fill="FFFFFF"/>
          <w:lang w:val="sl-SI"/>
        </w:rPr>
        <w:t>in p</w:t>
      </w:r>
      <w:r w:rsidR="00974D40" w:rsidRPr="001F166C">
        <w:rPr>
          <w:rFonts w:cs="Arial"/>
          <w:szCs w:val="20"/>
          <w:shd w:val="clear" w:color="auto" w:fill="FFFFFF"/>
          <w:lang w:val="sl-SI"/>
        </w:rPr>
        <w:t>odporo</w:t>
      </w:r>
      <w:r w:rsidR="0053500A">
        <w:rPr>
          <w:rFonts w:cs="Arial"/>
          <w:szCs w:val="20"/>
          <w:shd w:val="clear" w:color="auto" w:fill="FFFFFF"/>
          <w:lang w:val="sl-SI"/>
        </w:rPr>
        <w:t>.</w:t>
      </w:r>
      <w:r w:rsidR="004F234D">
        <w:rPr>
          <w:rStyle w:val="Sprotnaopomba-sklic"/>
          <w:rFonts w:cs="Arial"/>
          <w:szCs w:val="20"/>
          <w:shd w:val="clear" w:color="auto" w:fill="FFFFFF"/>
          <w:lang w:val="sl-SI"/>
        </w:rPr>
        <w:footnoteReference w:id="3"/>
      </w:r>
    </w:p>
    <w:p w14:paraId="7E6C3B15" w14:textId="77777777" w:rsidR="007A073F" w:rsidRPr="001F166C" w:rsidRDefault="007A073F" w:rsidP="001F166C">
      <w:pPr>
        <w:spacing w:line="260" w:lineRule="exact"/>
        <w:jc w:val="both"/>
        <w:rPr>
          <w:rFonts w:cs="Arial"/>
          <w:szCs w:val="20"/>
          <w:shd w:val="clear" w:color="auto" w:fill="FFFFFF"/>
          <w:lang w:val="sl-SI"/>
        </w:rPr>
      </w:pPr>
    </w:p>
    <w:p w14:paraId="0357C0E4" w14:textId="1B412074" w:rsidR="00455419" w:rsidRPr="001F166C" w:rsidRDefault="00FC7D98" w:rsidP="001F166C">
      <w:pPr>
        <w:spacing w:line="260" w:lineRule="exact"/>
        <w:jc w:val="both"/>
        <w:rPr>
          <w:rFonts w:cs="Arial"/>
          <w:szCs w:val="20"/>
          <w:lang w:val="sl-SI"/>
        </w:rPr>
      </w:pPr>
      <w:r w:rsidRPr="001F166C">
        <w:rPr>
          <w:rFonts w:cs="Arial"/>
          <w:bCs/>
          <w:szCs w:val="20"/>
          <w:lang w:val="sl-SI"/>
        </w:rPr>
        <w:lastRenderedPageBreak/>
        <w:t xml:space="preserve">54. člen Ustave RS določa, da </w:t>
      </w:r>
      <w:r w:rsidRPr="001F166C">
        <w:rPr>
          <w:rFonts w:cs="Arial"/>
          <w:b/>
          <w:szCs w:val="20"/>
          <w:lang w:val="sl-SI"/>
        </w:rPr>
        <w:t>imajo starši pravico in dolžnost vzdrževati, izobraževati in vzgajati svoje otroke</w:t>
      </w:r>
      <w:r w:rsidRPr="001F166C">
        <w:rPr>
          <w:rFonts w:cs="Arial"/>
          <w:szCs w:val="20"/>
          <w:lang w:val="sl-SI"/>
        </w:rPr>
        <w:t xml:space="preserve">. Ta pravica in dolžnost se staršem lahko odvzame ali omeji samo iz razlogov, ki jih zaradi varovanja otrokovih koristi določa zakon. </w:t>
      </w:r>
      <w:r w:rsidR="00812469" w:rsidRPr="001F166C">
        <w:rPr>
          <w:rFonts w:cs="Arial"/>
          <w:szCs w:val="20"/>
          <w:lang w:val="sl-SI"/>
        </w:rPr>
        <w:t xml:space="preserve">To je </w:t>
      </w:r>
      <w:r w:rsidR="00CC3D50">
        <w:rPr>
          <w:rFonts w:cs="Arial"/>
          <w:szCs w:val="20"/>
          <w:lang w:val="sl-SI"/>
        </w:rPr>
        <w:t xml:space="preserve">vidik </w:t>
      </w:r>
      <w:r w:rsidR="00812469" w:rsidRPr="001F166C">
        <w:rPr>
          <w:rFonts w:cs="Arial"/>
          <w:szCs w:val="20"/>
          <w:lang w:val="sl-SI"/>
        </w:rPr>
        <w:t xml:space="preserve">pravic </w:t>
      </w:r>
      <w:r w:rsidR="007F02AB" w:rsidRPr="001F166C">
        <w:rPr>
          <w:rFonts w:cs="Arial"/>
          <w:szCs w:val="20"/>
          <w:lang w:val="sl-SI"/>
        </w:rPr>
        <w:t xml:space="preserve">in odgovornosti </w:t>
      </w:r>
      <w:r w:rsidR="00812469" w:rsidRPr="001F166C">
        <w:rPr>
          <w:rFonts w:cs="Arial"/>
          <w:szCs w:val="20"/>
          <w:lang w:val="sl-SI"/>
        </w:rPr>
        <w:t xml:space="preserve">staršev. </w:t>
      </w:r>
    </w:p>
    <w:p w14:paraId="56381D0E" w14:textId="77777777" w:rsidR="00455419" w:rsidRPr="001F166C" w:rsidRDefault="00455419" w:rsidP="001F166C">
      <w:pPr>
        <w:spacing w:line="260" w:lineRule="exact"/>
        <w:jc w:val="both"/>
        <w:rPr>
          <w:rFonts w:cs="Arial"/>
          <w:szCs w:val="20"/>
          <w:lang w:val="sl-SI"/>
        </w:rPr>
      </w:pPr>
    </w:p>
    <w:p w14:paraId="39F48D13" w14:textId="1F839FF3" w:rsidR="0005779B" w:rsidRPr="001F166C" w:rsidRDefault="00FC7D98" w:rsidP="001F166C">
      <w:pPr>
        <w:spacing w:line="260" w:lineRule="exact"/>
        <w:jc w:val="both"/>
        <w:rPr>
          <w:rFonts w:cs="Arial"/>
          <w:szCs w:val="20"/>
          <w:lang w:val="sl-SI"/>
        </w:rPr>
      </w:pPr>
      <w:r w:rsidRPr="001F166C">
        <w:rPr>
          <w:rStyle w:val="normal10"/>
          <w:rFonts w:cs="Arial"/>
          <w:szCs w:val="20"/>
          <w:lang w:val="sl-SI"/>
        </w:rPr>
        <w:t>Konvencija o otrokovih pravicah (</w:t>
      </w:r>
      <w:r w:rsidR="00CC3D50">
        <w:rPr>
          <w:rStyle w:val="normal10"/>
          <w:rFonts w:cs="Arial"/>
          <w:szCs w:val="20"/>
          <w:lang w:val="sl-SI"/>
        </w:rPr>
        <w:t xml:space="preserve">v nadaljevanju: </w:t>
      </w:r>
      <w:r w:rsidRPr="001F166C">
        <w:rPr>
          <w:rStyle w:val="normal10"/>
          <w:rFonts w:cs="Arial"/>
          <w:szCs w:val="20"/>
          <w:lang w:val="sl-SI"/>
        </w:rPr>
        <w:t>KOP)</w:t>
      </w:r>
      <w:r w:rsidRPr="001F166C">
        <w:rPr>
          <w:rFonts w:cs="Arial"/>
          <w:szCs w:val="20"/>
          <w:lang w:val="sl-SI"/>
        </w:rPr>
        <w:t xml:space="preserve"> </w:t>
      </w:r>
      <w:r w:rsidR="00812469" w:rsidRPr="001F166C">
        <w:rPr>
          <w:rFonts w:cs="Arial"/>
          <w:szCs w:val="20"/>
          <w:lang w:val="sl-SI"/>
        </w:rPr>
        <w:t>se osredotoča na pravice otrok. V</w:t>
      </w:r>
      <w:r w:rsidRPr="001F166C">
        <w:rPr>
          <w:rFonts w:cs="Arial"/>
          <w:szCs w:val="20"/>
          <w:lang w:val="sl-SI"/>
        </w:rPr>
        <w:t xml:space="preserve"> 3. členu </w:t>
      </w:r>
      <w:r w:rsidR="00812469" w:rsidRPr="001F166C">
        <w:rPr>
          <w:rFonts w:cs="Arial"/>
          <w:szCs w:val="20"/>
          <w:lang w:val="sl-SI"/>
        </w:rPr>
        <w:t>kot temeljn</w:t>
      </w:r>
      <w:r w:rsidR="00A717A3">
        <w:rPr>
          <w:rFonts w:cs="Arial"/>
          <w:szCs w:val="20"/>
          <w:lang w:val="sl-SI"/>
        </w:rPr>
        <w:t>o</w:t>
      </w:r>
      <w:r w:rsidR="00812469" w:rsidRPr="001F166C">
        <w:rPr>
          <w:rFonts w:cs="Arial"/>
          <w:szCs w:val="20"/>
          <w:lang w:val="sl-SI"/>
        </w:rPr>
        <w:t xml:space="preserve"> </w:t>
      </w:r>
      <w:r w:rsidR="007756FC">
        <w:rPr>
          <w:rFonts w:cs="Arial"/>
          <w:szCs w:val="20"/>
          <w:lang w:val="sl-SI"/>
        </w:rPr>
        <w:t xml:space="preserve">načelo </w:t>
      </w:r>
      <w:r w:rsidRPr="001F166C">
        <w:rPr>
          <w:rFonts w:cs="Arial"/>
          <w:szCs w:val="20"/>
          <w:lang w:val="sl-SI"/>
        </w:rPr>
        <w:t xml:space="preserve">določa, da so </w:t>
      </w:r>
      <w:r w:rsidRPr="001F166C">
        <w:rPr>
          <w:rFonts w:cs="Arial"/>
          <w:b/>
          <w:szCs w:val="20"/>
          <w:lang w:val="sl-SI"/>
        </w:rPr>
        <w:t xml:space="preserve">koristi otrok najvišje vodilo pri sprejemanju vseh odločitev </w:t>
      </w:r>
      <w:r w:rsidR="007756FC">
        <w:rPr>
          <w:rFonts w:cs="Arial"/>
          <w:b/>
          <w:szCs w:val="20"/>
          <w:lang w:val="sl-SI"/>
        </w:rPr>
        <w:t xml:space="preserve">glede </w:t>
      </w:r>
      <w:r w:rsidRPr="001F166C">
        <w:rPr>
          <w:rFonts w:cs="Arial"/>
          <w:b/>
          <w:szCs w:val="20"/>
          <w:lang w:val="sl-SI"/>
        </w:rPr>
        <w:t>otrok</w:t>
      </w:r>
      <w:r w:rsidRPr="001F166C">
        <w:rPr>
          <w:rFonts w:cs="Arial"/>
          <w:szCs w:val="20"/>
          <w:lang w:val="sl-SI"/>
        </w:rPr>
        <w:t xml:space="preserve">. Pristna </w:t>
      </w:r>
      <w:r w:rsidRPr="001F166C">
        <w:rPr>
          <w:rFonts w:cs="Arial"/>
          <w:b/>
          <w:szCs w:val="20"/>
          <w:lang w:val="sl-SI"/>
        </w:rPr>
        <w:t>vez otroka s staršema</w:t>
      </w:r>
      <w:r w:rsidRPr="001F166C">
        <w:rPr>
          <w:rFonts w:cs="Arial"/>
          <w:szCs w:val="20"/>
          <w:lang w:val="sl-SI"/>
        </w:rPr>
        <w:t>, ki se oblikuje ob njuni skupni vzgoji</w:t>
      </w:r>
      <w:r w:rsidR="007756FC">
        <w:rPr>
          <w:rFonts w:cs="Arial"/>
          <w:szCs w:val="20"/>
          <w:lang w:val="sl-SI"/>
        </w:rPr>
        <w:t>,</w:t>
      </w:r>
      <w:r w:rsidRPr="001F166C">
        <w:rPr>
          <w:rFonts w:cs="Arial"/>
          <w:szCs w:val="20"/>
          <w:lang w:val="sl-SI"/>
        </w:rPr>
        <w:t xml:space="preserve"> ni le v otrokovo korist, ampak je neposreden izraz izvrševanja osebnostnih pravic, varovanih s 34. in 35. členom Ustave RS in zlasti in predvsem - </w:t>
      </w:r>
      <w:r w:rsidR="00812469" w:rsidRPr="001F166C">
        <w:rPr>
          <w:rFonts w:cs="Arial"/>
          <w:szCs w:val="20"/>
          <w:lang w:val="sl-SI"/>
        </w:rPr>
        <w:t xml:space="preserve">s </w:t>
      </w:r>
      <w:r w:rsidRPr="001F166C">
        <w:rPr>
          <w:rFonts w:cs="Arial"/>
          <w:b/>
          <w:szCs w:val="20"/>
          <w:lang w:val="sl-SI"/>
        </w:rPr>
        <w:t>pravic</w:t>
      </w:r>
      <w:r w:rsidR="00812469" w:rsidRPr="001F166C">
        <w:rPr>
          <w:rFonts w:cs="Arial"/>
          <w:b/>
          <w:szCs w:val="20"/>
          <w:lang w:val="sl-SI"/>
        </w:rPr>
        <w:t>o</w:t>
      </w:r>
      <w:r w:rsidRPr="001F166C">
        <w:rPr>
          <w:rFonts w:cs="Arial"/>
          <w:b/>
          <w:szCs w:val="20"/>
          <w:lang w:val="sl-SI"/>
        </w:rPr>
        <w:t xml:space="preserve"> do uživanja družinskega življenja</w:t>
      </w:r>
      <w:r w:rsidR="00812469" w:rsidRPr="001F166C">
        <w:rPr>
          <w:rFonts w:cs="Arial"/>
          <w:b/>
          <w:szCs w:val="20"/>
          <w:lang w:val="sl-SI"/>
        </w:rPr>
        <w:t xml:space="preserve"> </w:t>
      </w:r>
      <w:r w:rsidRPr="001F166C">
        <w:rPr>
          <w:rFonts w:cs="Arial"/>
          <w:szCs w:val="20"/>
          <w:lang w:val="sl-SI"/>
        </w:rPr>
        <w:t xml:space="preserve">, ki je varovana </w:t>
      </w:r>
      <w:r w:rsidR="00CC3D50">
        <w:rPr>
          <w:rFonts w:cs="Arial"/>
          <w:szCs w:val="20"/>
          <w:lang w:val="sl-SI"/>
        </w:rPr>
        <w:t xml:space="preserve">tudi </w:t>
      </w:r>
      <w:r w:rsidRPr="001F166C">
        <w:rPr>
          <w:rFonts w:cs="Arial"/>
          <w:szCs w:val="20"/>
          <w:lang w:val="sl-SI"/>
        </w:rPr>
        <w:t xml:space="preserve">po 8. členu EKČP. Slednje je najbolj temeljna zajamčena pravica otroka v kontekstu družinskih odnosov. </w:t>
      </w:r>
      <w:r w:rsidRPr="001F166C">
        <w:rPr>
          <w:rFonts w:cs="Arial"/>
          <w:color w:val="000000"/>
          <w:szCs w:val="20"/>
          <w:lang w:val="sl-SI"/>
        </w:rPr>
        <w:t xml:space="preserve">Po </w:t>
      </w:r>
      <w:r w:rsidR="00926E02">
        <w:rPr>
          <w:rFonts w:cs="Arial"/>
          <w:szCs w:val="20"/>
          <w:lang w:val="sl-SI"/>
        </w:rPr>
        <w:t>drugem</w:t>
      </w:r>
      <w:r w:rsidRPr="001F166C">
        <w:rPr>
          <w:rFonts w:cs="Arial"/>
          <w:szCs w:val="20"/>
          <w:lang w:val="sl-SI"/>
        </w:rPr>
        <w:t xml:space="preserve"> odstavku 18. člena KOP staršem ali zakonitim skrbnikom države nudijo </w:t>
      </w:r>
      <w:r w:rsidRPr="001F166C">
        <w:rPr>
          <w:rFonts w:cs="Arial"/>
          <w:b/>
          <w:szCs w:val="20"/>
          <w:lang w:val="sl-SI"/>
        </w:rPr>
        <w:t>ustrezno pomoč pri izvrševanju njihovih odgovornosti pri otrokovi vzgoji</w:t>
      </w:r>
      <w:r w:rsidRPr="001F166C">
        <w:rPr>
          <w:rFonts w:cs="Arial"/>
          <w:szCs w:val="20"/>
          <w:lang w:val="sl-SI"/>
        </w:rPr>
        <w:t xml:space="preserve"> in zagotavljajo razvoj ustanov, zavodov in služb za varstvo otrok.</w:t>
      </w:r>
      <w:r w:rsidR="00455419" w:rsidRPr="001F166C">
        <w:rPr>
          <w:rFonts w:eastAsiaTheme="minorHAnsi" w:cs="Arial"/>
          <w:szCs w:val="20"/>
          <w:lang w:val="sl-SI"/>
        </w:rPr>
        <w:t xml:space="preserve"> </w:t>
      </w:r>
      <w:r w:rsidRPr="001F166C">
        <w:rPr>
          <w:rStyle w:val="normal10"/>
          <w:rFonts w:cs="Arial"/>
          <w:szCs w:val="20"/>
          <w:lang w:val="sl-SI"/>
        </w:rPr>
        <w:t xml:space="preserve">Vsebina pravice do stikov po 9. členu KOP pomeni pravico otroka, da </w:t>
      </w:r>
      <w:r w:rsidRPr="001F166C">
        <w:rPr>
          <w:rFonts w:cs="Arial"/>
          <w:szCs w:val="20"/>
          <w:lang w:val="sl-SI"/>
        </w:rPr>
        <w:t xml:space="preserve">redno vzdržuje osebne stike in neposredno zvezo (odnose, vezi) z obema staršema. </w:t>
      </w:r>
      <w:r w:rsidR="0005779B" w:rsidRPr="001F166C">
        <w:rPr>
          <w:rFonts w:cs="Arial"/>
          <w:szCs w:val="20"/>
          <w:lang w:val="sl-SI"/>
        </w:rPr>
        <w:t>T</w:t>
      </w:r>
      <w:r w:rsidRPr="001F166C">
        <w:rPr>
          <w:rFonts w:cs="Arial"/>
          <w:szCs w:val="20"/>
          <w:lang w:val="sl-SI"/>
        </w:rPr>
        <w:t xml:space="preserve">a definicija KOP </w:t>
      </w:r>
      <w:r w:rsidR="003B38C4">
        <w:rPr>
          <w:rFonts w:cs="Arial"/>
          <w:szCs w:val="20"/>
          <w:lang w:val="sl-SI"/>
        </w:rPr>
        <w:t xml:space="preserve">zajema le vidik </w:t>
      </w:r>
      <w:r w:rsidRPr="001F166C">
        <w:rPr>
          <w:rFonts w:cs="Arial"/>
          <w:szCs w:val="20"/>
          <w:lang w:val="sl-SI"/>
        </w:rPr>
        <w:t>otrokovih pravic</w:t>
      </w:r>
      <w:r w:rsidR="005C4823" w:rsidRPr="001F166C">
        <w:rPr>
          <w:rFonts w:cs="Arial"/>
          <w:szCs w:val="20"/>
          <w:lang w:val="sl-SI"/>
        </w:rPr>
        <w:t>. N</w:t>
      </w:r>
      <w:r w:rsidRPr="001F166C">
        <w:rPr>
          <w:rFonts w:cs="Arial"/>
          <w:szCs w:val="20"/>
          <w:lang w:val="sl-SI"/>
        </w:rPr>
        <w:t>e upošteva, da imata pravico do stika z otrokom</w:t>
      </w:r>
      <w:r w:rsidR="00072201" w:rsidRPr="001F166C">
        <w:rPr>
          <w:rFonts w:cs="Arial"/>
          <w:szCs w:val="20"/>
          <w:lang w:val="sl-SI"/>
        </w:rPr>
        <w:t xml:space="preserve"> hkrati</w:t>
      </w:r>
      <w:r w:rsidRPr="001F166C">
        <w:rPr>
          <w:rFonts w:cs="Arial"/>
          <w:szCs w:val="20"/>
          <w:lang w:val="sl-SI"/>
        </w:rPr>
        <w:t xml:space="preserve"> tudi oba starša. </w:t>
      </w:r>
    </w:p>
    <w:p w14:paraId="2D192D93" w14:textId="77777777" w:rsidR="0005779B" w:rsidRPr="001F166C" w:rsidRDefault="0005779B" w:rsidP="001F166C">
      <w:pPr>
        <w:spacing w:line="260" w:lineRule="exact"/>
        <w:jc w:val="both"/>
        <w:rPr>
          <w:rFonts w:cs="Arial"/>
          <w:szCs w:val="20"/>
          <w:lang w:val="sl-SI"/>
        </w:rPr>
      </w:pPr>
    </w:p>
    <w:p w14:paraId="5FC244EB" w14:textId="74D3984D" w:rsidR="00455419" w:rsidRPr="001F166C" w:rsidRDefault="00FC7D98" w:rsidP="001F166C">
      <w:pPr>
        <w:spacing w:line="260" w:lineRule="exact"/>
        <w:jc w:val="both"/>
        <w:rPr>
          <w:rStyle w:val="normal10"/>
          <w:rFonts w:cs="Arial"/>
          <w:szCs w:val="20"/>
          <w:lang w:val="sl-SI"/>
        </w:rPr>
      </w:pPr>
      <w:r w:rsidRPr="001F166C">
        <w:rPr>
          <w:rFonts w:cs="Arial"/>
          <w:szCs w:val="20"/>
          <w:lang w:val="sl-SI"/>
        </w:rPr>
        <w:t>Konvencija S</w:t>
      </w:r>
      <w:r w:rsidR="000E7694" w:rsidRPr="001F166C">
        <w:rPr>
          <w:rFonts w:cs="Arial"/>
          <w:szCs w:val="20"/>
          <w:lang w:val="sl-SI"/>
        </w:rPr>
        <w:t xml:space="preserve">veta </w:t>
      </w:r>
      <w:r w:rsidRPr="001F166C">
        <w:rPr>
          <w:rFonts w:cs="Arial"/>
          <w:szCs w:val="20"/>
          <w:lang w:val="sl-SI"/>
        </w:rPr>
        <w:t>E</w:t>
      </w:r>
      <w:r w:rsidR="000E7694" w:rsidRPr="001F166C">
        <w:rPr>
          <w:rFonts w:cs="Arial"/>
          <w:szCs w:val="20"/>
          <w:lang w:val="sl-SI"/>
        </w:rPr>
        <w:t>vrope</w:t>
      </w:r>
      <w:r w:rsidRPr="001F166C">
        <w:rPr>
          <w:rFonts w:cs="Arial"/>
          <w:szCs w:val="20"/>
          <w:lang w:val="sl-SI"/>
        </w:rPr>
        <w:t xml:space="preserve"> o </w:t>
      </w:r>
      <w:r w:rsidRPr="001F166C">
        <w:rPr>
          <w:rStyle w:val="normal10"/>
          <w:rFonts w:cs="Arial"/>
          <w:szCs w:val="20"/>
          <w:lang w:val="sl-SI"/>
        </w:rPr>
        <w:t>stikih, ki zadevajo otroke (št. 192</w:t>
      </w:r>
      <w:r w:rsidR="00B23EE4">
        <w:rPr>
          <w:rStyle w:val="Sprotnaopomba-sklic"/>
          <w:rFonts w:cs="Arial"/>
          <w:szCs w:val="20"/>
          <w:lang w:val="sl-SI"/>
        </w:rPr>
        <w:footnoteReference w:id="4"/>
      </w:r>
      <w:r w:rsidRPr="001F166C">
        <w:rPr>
          <w:rStyle w:val="normal10"/>
          <w:rFonts w:cs="Arial"/>
          <w:szCs w:val="20"/>
          <w:lang w:val="sl-SI"/>
        </w:rPr>
        <w:t>, Slovenija je ni ratificirala) med temeljnimi načeli v 4. členu določa</w:t>
      </w:r>
      <w:r w:rsidR="003B38C4">
        <w:rPr>
          <w:rStyle w:val="normal10"/>
          <w:rFonts w:cs="Arial"/>
          <w:szCs w:val="20"/>
          <w:lang w:val="sl-SI"/>
        </w:rPr>
        <w:t xml:space="preserve"> tudi</w:t>
      </w:r>
      <w:r w:rsidRPr="001F166C">
        <w:rPr>
          <w:rStyle w:val="normal10"/>
          <w:rFonts w:cs="Arial"/>
          <w:szCs w:val="20"/>
          <w:lang w:val="sl-SI"/>
        </w:rPr>
        <w:t xml:space="preserve">, da so stiki </w:t>
      </w:r>
      <w:r w:rsidRPr="001F166C">
        <w:rPr>
          <w:rStyle w:val="normal10"/>
          <w:rFonts w:cs="Arial"/>
          <w:b/>
          <w:szCs w:val="20"/>
          <w:lang w:val="sl-SI"/>
        </w:rPr>
        <w:t xml:space="preserve">medsebojna pravica otroka </w:t>
      </w:r>
      <w:r w:rsidR="005C4823" w:rsidRPr="001F166C">
        <w:rPr>
          <w:rStyle w:val="normal10"/>
          <w:rFonts w:cs="Arial"/>
          <w:b/>
          <w:szCs w:val="20"/>
          <w:lang w:val="sl-SI"/>
        </w:rPr>
        <w:t>in hkrati</w:t>
      </w:r>
      <w:r w:rsidRPr="001F166C">
        <w:rPr>
          <w:rStyle w:val="normal10"/>
          <w:rFonts w:cs="Arial"/>
          <w:b/>
          <w:szCs w:val="20"/>
          <w:lang w:val="sl-SI"/>
        </w:rPr>
        <w:t xml:space="preserve"> staršev</w:t>
      </w:r>
      <w:r w:rsidR="003B38C4">
        <w:rPr>
          <w:rStyle w:val="normal10"/>
          <w:rFonts w:cs="Arial"/>
          <w:b/>
          <w:szCs w:val="20"/>
          <w:lang w:val="sl-SI"/>
        </w:rPr>
        <w:t>,</w:t>
      </w:r>
      <w:r w:rsidRPr="001F166C">
        <w:rPr>
          <w:rStyle w:val="normal10"/>
          <w:rFonts w:cs="Arial"/>
          <w:szCs w:val="20"/>
          <w:lang w:val="sl-SI"/>
        </w:rPr>
        <w:t xml:space="preserve"> in da je </w:t>
      </w:r>
      <w:r w:rsidR="003B38C4">
        <w:rPr>
          <w:rStyle w:val="normal10"/>
          <w:rFonts w:cs="Arial"/>
          <w:szCs w:val="20"/>
          <w:lang w:val="sl-SI"/>
        </w:rPr>
        <w:t xml:space="preserve">to pravico </w:t>
      </w:r>
      <w:r w:rsidRPr="001F166C">
        <w:rPr>
          <w:rStyle w:val="normal10"/>
          <w:rFonts w:cs="Arial"/>
          <w:szCs w:val="20"/>
          <w:lang w:val="sl-SI"/>
        </w:rPr>
        <w:t xml:space="preserve">dopustno omejiti ali izključiti </w:t>
      </w:r>
      <w:r w:rsidR="003B38C4">
        <w:rPr>
          <w:rStyle w:val="normal10"/>
          <w:rFonts w:cs="Arial"/>
          <w:szCs w:val="20"/>
          <w:lang w:val="sl-SI"/>
        </w:rPr>
        <w:t>le</w:t>
      </w:r>
      <w:r w:rsidRPr="001F166C">
        <w:rPr>
          <w:rStyle w:val="normal10"/>
          <w:rFonts w:cs="Arial"/>
          <w:szCs w:val="20"/>
          <w:lang w:val="sl-SI"/>
        </w:rPr>
        <w:t xml:space="preserve">, </w:t>
      </w:r>
      <w:r w:rsidR="003B38C4">
        <w:rPr>
          <w:rStyle w:val="normal10"/>
          <w:rFonts w:cs="Arial"/>
          <w:szCs w:val="20"/>
          <w:lang w:val="sl-SI"/>
        </w:rPr>
        <w:t xml:space="preserve">če </w:t>
      </w:r>
      <w:r w:rsidRPr="001F166C">
        <w:rPr>
          <w:rStyle w:val="normal10"/>
          <w:rFonts w:cs="Arial"/>
          <w:szCs w:val="20"/>
          <w:lang w:val="sl-SI"/>
        </w:rPr>
        <w:t xml:space="preserve">je to nujno za zagotovitev največje otrokove koristi. </w:t>
      </w:r>
      <w:r w:rsidRPr="001F166C">
        <w:rPr>
          <w:rFonts w:cs="Arial"/>
          <w:szCs w:val="20"/>
          <w:lang w:val="sl-SI"/>
        </w:rPr>
        <w:t>T</w:t>
      </w:r>
      <w:r w:rsidRPr="001F166C">
        <w:rPr>
          <w:rStyle w:val="normal10"/>
          <w:rFonts w:cs="Arial"/>
          <w:szCs w:val="20"/>
          <w:lang w:val="sl-SI"/>
        </w:rPr>
        <w:t>a pravica gre družinskim članom tudi onkraj odnosov med otrokom in starši, varovana je tudi v razmerjih med samimi otroci (brati, sestrami, polbrati, polsestrami</w:t>
      </w:r>
      <w:r w:rsidR="003B38C4">
        <w:rPr>
          <w:rStyle w:val="normal10"/>
          <w:rFonts w:cs="Arial"/>
          <w:szCs w:val="20"/>
          <w:lang w:val="sl-SI"/>
        </w:rPr>
        <w:t>)</w:t>
      </w:r>
      <w:r w:rsidR="0053500A">
        <w:rPr>
          <w:rStyle w:val="normal10"/>
          <w:rFonts w:cs="Arial"/>
          <w:szCs w:val="20"/>
          <w:lang w:val="sl-SI"/>
        </w:rPr>
        <w:t>,</w:t>
      </w:r>
      <w:r w:rsidR="00B23EE4">
        <w:rPr>
          <w:rStyle w:val="Sprotnaopomba-sklic"/>
          <w:rFonts w:cs="Arial"/>
          <w:szCs w:val="20"/>
          <w:lang w:val="sl-SI"/>
        </w:rPr>
        <w:footnoteReference w:id="5"/>
      </w:r>
      <w:r w:rsidR="0053500A">
        <w:rPr>
          <w:rStyle w:val="normal10"/>
          <w:rFonts w:cs="Arial"/>
          <w:szCs w:val="20"/>
          <w:lang w:val="sl-SI"/>
        </w:rPr>
        <w:t xml:space="preserve"> </w:t>
      </w:r>
      <w:r w:rsidRPr="001F166C">
        <w:rPr>
          <w:rStyle w:val="normal10"/>
          <w:rFonts w:cs="Arial"/>
          <w:szCs w:val="20"/>
          <w:lang w:val="sl-SI"/>
        </w:rPr>
        <w:t>kot tudi v razmerjih otrok do starih staršev in drugih bližnjih oseb</w:t>
      </w:r>
      <w:r w:rsidR="003B38C4">
        <w:rPr>
          <w:rStyle w:val="normal10"/>
          <w:rFonts w:cs="Arial"/>
          <w:szCs w:val="20"/>
          <w:lang w:val="sl-SI"/>
        </w:rPr>
        <w:t>.</w:t>
      </w:r>
      <w:r w:rsidRPr="001F166C">
        <w:rPr>
          <w:rStyle w:val="normal10"/>
          <w:rFonts w:cs="Arial"/>
          <w:szCs w:val="20"/>
          <w:lang w:val="sl-SI"/>
        </w:rPr>
        <w:t xml:space="preserve"> </w:t>
      </w:r>
    </w:p>
    <w:p w14:paraId="0584D904" w14:textId="77777777" w:rsidR="00455419" w:rsidRPr="001F166C" w:rsidRDefault="00455419" w:rsidP="001F166C">
      <w:pPr>
        <w:spacing w:line="260" w:lineRule="exact"/>
        <w:jc w:val="both"/>
        <w:rPr>
          <w:rStyle w:val="normal10"/>
          <w:rFonts w:cs="Arial"/>
          <w:szCs w:val="20"/>
          <w:lang w:val="sl-SI"/>
        </w:rPr>
      </w:pPr>
    </w:p>
    <w:p w14:paraId="4D44DD2B" w14:textId="3C244317" w:rsidR="00FC7D98" w:rsidRPr="001F166C" w:rsidRDefault="00FC7D98" w:rsidP="001F166C">
      <w:pPr>
        <w:spacing w:line="260" w:lineRule="exact"/>
        <w:jc w:val="both"/>
        <w:rPr>
          <w:rFonts w:eastAsiaTheme="minorHAnsi" w:cs="Arial"/>
          <w:szCs w:val="20"/>
          <w:lang w:val="sl-SI"/>
        </w:rPr>
      </w:pPr>
      <w:r w:rsidRPr="001F166C">
        <w:rPr>
          <w:rStyle w:val="normal10"/>
          <w:rFonts w:cs="Arial"/>
          <w:b/>
          <w:szCs w:val="20"/>
          <w:lang w:val="sl-SI"/>
        </w:rPr>
        <w:t>Pravica do stikov (in skupnega življenja)</w:t>
      </w:r>
      <w:r w:rsidRPr="001F166C">
        <w:rPr>
          <w:rStyle w:val="normal10"/>
          <w:rFonts w:cs="Arial"/>
          <w:szCs w:val="20"/>
          <w:lang w:val="sl-SI"/>
        </w:rPr>
        <w:t xml:space="preserve"> je </w:t>
      </w:r>
      <w:r w:rsidR="00D54B96" w:rsidRPr="001F166C">
        <w:rPr>
          <w:rStyle w:val="normal10"/>
          <w:rFonts w:cs="Arial"/>
          <w:szCs w:val="20"/>
          <w:lang w:val="sl-SI"/>
        </w:rPr>
        <w:t xml:space="preserve">torej </w:t>
      </w:r>
      <w:r w:rsidRPr="001F166C">
        <w:rPr>
          <w:rStyle w:val="normal10"/>
          <w:rFonts w:cs="Arial"/>
          <w:szCs w:val="20"/>
          <w:lang w:val="sl-SI"/>
        </w:rPr>
        <w:t>poseben izraz splošnejše pravice uživati družinsko življenje, ki jo izrecno varuje npr. 8. člen EKČP. Kaj ta pomeni</w:t>
      </w:r>
      <w:r w:rsidR="003B38C4">
        <w:rPr>
          <w:rStyle w:val="normal10"/>
          <w:rFonts w:cs="Arial"/>
          <w:szCs w:val="20"/>
          <w:lang w:val="sl-SI"/>
        </w:rPr>
        <w:t>,</w:t>
      </w:r>
      <w:r w:rsidRPr="001F166C">
        <w:rPr>
          <w:rStyle w:val="normal10"/>
          <w:rFonts w:cs="Arial"/>
          <w:szCs w:val="20"/>
          <w:lang w:val="sl-SI"/>
        </w:rPr>
        <w:t xml:space="preserve"> je razvidno iz </w:t>
      </w:r>
      <w:r w:rsidR="003B38C4">
        <w:rPr>
          <w:rStyle w:val="normal10"/>
          <w:rFonts w:cs="Arial"/>
          <w:szCs w:val="20"/>
          <w:lang w:val="sl-SI"/>
        </w:rPr>
        <w:t xml:space="preserve">razmeroma </w:t>
      </w:r>
      <w:r w:rsidRPr="001F166C">
        <w:rPr>
          <w:rStyle w:val="normal10"/>
          <w:rFonts w:cs="Arial"/>
          <w:szCs w:val="20"/>
          <w:lang w:val="sl-SI"/>
        </w:rPr>
        <w:t xml:space="preserve">obsežne </w:t>
      </w:r>
      <w:proofErr w:type="spellStart"/>
      <w:r w:rsidRPr="001F166C">
        <w:rPr>
          <w:rStyle w:val="normal10"/>
          <w:rFonts w:cs="Arial"/>
          <w:szCs w:val="20"/>
          <w:lang w:val="sl-SI"/>
        </w:rPr>
        <w:t>judikature</w:t>
      </w:r>
      <w:proofErr w:type="spellEnd"/>
      <w:r w:rsidRPr="001F166C">
        <w:rPr>
          <w:rStyle w:val="normal10"/>
          <w:rFonts w:cs="Arial"/>
          <w:szCs w:val="20"/>
          <w:lang w:val="sl-SI"/>
        </w:rPr>
        <w:t xml:space="preserve"> ESČP. EKČP državi nalaga strog test za vsako poseganje v t</w:t>
      </w:r>
      <w:r w:rsidR="003D5F38">
        <w:rPr>
          <w:rStyle w:val="normal10"/>
          <w:rFonts w:cs="Arial"/>
          <w:szCs w:val="20"/>
          <w:lang w:val="sl-SI"/>
        </w:rPr>
        <w:t>o</w:t>
      </w:r>
      <w:r w:rsidRPr="001F166C">
        <w:rPr>
          <w:rStyle w:val="normal10"/>
          <w:rFonts w:cs="Arial"/>
          <w:szCs w:val="20"/>
          <w:lang w:val="sl-SI"/>
        </w:rPr>
        <w:t xml:space="preserve"> pravic</w:t>
      </w:r>
      <w:r w:rsidR="003D5F38">
        <w:rPr>
          <w:rStyle w:val="normal10"/>
          <w:rFonts w:cs="Arial"/>
          <w:szCs w:val="20"/>
          <w:lang w:val="sl-SI"/>
        </w:rPr>
        <w:t>o</w:t>
      </w:r>
      <w:r w:rsidR="00AE24DF" w:rsidRPr="001F166C">
        <w:rPr>
          <w:rStyle w:val="normal10"/>
          <w:rFonts w:cs="Arial"/>
          <w:szCs w:val="20"/>
          <w:lang w:val="sl-SI"/>
        </w:rPr>
        <w:t>. H</w:t>
      </w:r>
      <w:r w:rsidRPr="001F166C">
        <w:rPr>
          <w:rStyle w:val="normal10"/>
          <w:rFonts w:cs="Arial"/>
          <w:szCs w:val="20"/>
          <w:lang w:val="sl-SI"/>
        </w:rPr>
        <w:t>krati nalaga državi tudi pozitivne obveznosti</w:t>
      </w:r>
      <w:r w:rsidR="00471D61" w:rsidRPr="001F166C">
        <w:rPr>
          <w:rStyle w:val="normal10"/>
          <w:rFonts w:cs="Arial"/>
          <w:szCs w:val="20"/>
          <w:lang w:val="sl-SI"/>
        </w:rPr>
        <w:t xml:space="preserve"> </w:t>
      </w:r>
      <w:r w:rsidR="00AE24DF" w:rsidRPr="001F166C">
        <w:rPr>
          <w:rStyle w:val="normal10"/>
          <w:rFonts w:cs="Arial"/>
          <w:szCs w:val="20"/>
          <w:lang w:val="sl-SI"/>
        </w:rPr>
        <w:t>učinkovito</w:t>
      </w:r>
      <w:r w:rsidR="00AE24DF" w:rsidRPr="001F166C">
        <w:rPr>
          <w:rFonts w:cs="Arial"/>
          <w:bCs/>
          <w:color w:val="000000"/>
          <w:szCs w:val="20"/>
          <w:lang w:val="sl-SI"/>
        </w:rPr>
        <w:t xml:space="preserve"> zaščititi otrokove koristi in pravice. </w:t>
      </w:r>
      <w:r w:rsidR="00AE24DF" w:rsidRPr="001F166C">
        <w:rPr>
          <w:rStyle w:val="normal10"/>
          <w:rFonts w:cs="Arial"/>
          <w:szCs w:val="20"/>
          <w:lang w:val="sl-SI"/>
        </w:rPr>
        <w:t xml:space="preserve">Procesne obveznosti </w:t>
      </w:r>
      <w:r w:rsidR="00471D61" w:rsidRPr="001F166C">
        <w:rPr>
          <w:rStyle w:val="normal10"/>
          <w:rFonts w:cs="Arial"/>
          <w:szCs w:val="20"/>
          <w:lang w:val="sl-SI"/>
        </w:rPr>
        <w:t xml:space="preserve">(posebna skrbnost, ažurnost postopkov) </w:t>
      </w:r>
      <w:r w:rsidR="004844A7" w:rsidRPr="001F166C">
        <w:rPr>
          <w:rStyle w:val="normal10"/>
          <w:rFonts w:cs="Arial"/>
          <w:szCs w:val="20"/>
          <w:lang w:val="sl-SI"/>
        </w:rPr>
        <w:t xml:space="preserve">so bile že </w:t>
      </w:r>
      <w:r w:rsidR="00471D61" w:rsidRPr="001F166C">
        <w:rPr>
          <w:rStyle w:val="normal10"/>
          <w:rFonts w:cs="Arial"/>
          <w:szCs w:val="20"/>
          <w:lang w:val="sl-SI"/>
        </w:rPr>
        <w:t>izpostavljene zgoraj</w:t>
      </w:r>
      <w:r w:rsidR="003D5F38">
        <w:rPr>
          <w:rStyle w:val="normal10"/>
          <w:rFonts w:cs="Arial"/>
          <w:szCs w:val="20"/>
          <w:lang w:val="sl-SI"/>
        </w:rPr>
        <w:t>.</w:t>
      </w:r>
      <w:r w:rsidRPr="001F166C">
        <w:rPr>
          <w:rStyle w:val="normal10"/>
          <w:rFonts w:cs="Arial"/>
          <w:szCs w:val="20"/>
          <w:lang w:val="sl-SI"/>
        </w:rPr>
        <w:t xml:space="preserve"> </w:t>
      </w:r>
      <w:r w:rsidR="003D5F38">
        <w:rPr>
          <w:rStyle w:val="normal10"/>
          <w:rFonts w:cs="Arial"/>
          <w:szCs w:val="20"/>
          <w:lang w:val="sl-SI"/>
        </w:rPr>
        <w:t>V</w:t>
      </w:r>
      <w:r w:rsidR="00471D61" w:rsidRPr="001F166C">
        <w:rPr>
          <w:rStyle w:val="normal10"/>
          <w:rFonts w:cs="Arial"/>
          <w:szCs w:val="20"/>
          <w:lang w:val="sl-SI"/>
        </w:rPr>
        <w:t>sebinske</w:t>
      </w:r>
      <w:r w:rsidR="00AE24DF" w:rsidRPr="001F166C">
        <w:rPr>
          <w:rStyle w:val="normal10"/>
          <w:rFonts w:cs="Arial"/>
          <w:szCs w:val="20"/>
          <w:lang w:val="sl-SI"/>
        </w:rPr>
        <w:t xml:space="preserve"> obveznosti</w:t>
      </w:r>
      <w:r w:rsidR="00471D61" w:rsidRPr="001F166C">
        <w:rPr>
          <w:rStyle w:val="normal10"/>
          <w:rFonts w:cs="Arial"/>
          <w:szCs w:val="20"/>
          <w:lang w:val="sl-SI"/>
        </w:rPr>
        <w:t xml:space="preserve"> pa so</w:t>
      </w:r>
      <w:r w:rsidR="003D5F38">
        <w:rPr>
          <w:rStyle w:val="normal10"/>
          <w:rFonts w:cs="Arial"/>
          <w:szCs w:val="20"/>
          <w:lang w:val="sl-SI"/>
        </w:rPr>
        <w:t xml:space="preserve"> med drugim </w:t>
      </w:r>
      <w:r w:rsidR="00AE24DF" w:rsidRPr="001F166C">
        <w:rPr>
          <w:rStyle w:val="normal10"/>
          <w:rFonts w:cs="Arial"/>
          <w:szCs w:val="20"/>
          <w:lang w:val="sl-SI"/>
        </w:rPr>
        <w:t>v tem</w:t>
      </w:r>
      <w:r w:rsidR="003D5F38">
        <w:rPr>
          <w:rStyle w:val="normal10"/>
          <w:rFonts w:cs="Arial"/>
          <w:szCs w:val="20"/>
          <w:lang w:val="sl-SI"/>
        </w:rPr>
        <w:t>,</w:t>
      </w:r>
      <w:r w:rsidR="00AE24DF" w:rsidRPr="001F166C">
        <w:rPr>
          <w:rStyle w:val="normal10"/>
          <w:rFonts w:cs="Arial"/>
          <w:szCs w:val="20"/>
          <w:lang w:val="sl-SI"/>
        </w:rPr>
        <w:t xml:space="preserve"> </w:t>
      </w:r>
      <w:r w:rsidRPr="001F166C">
        <w:rPr>
          <w:rStyle w:val="normal10"/>
          <w:rFonts w:cs="Arial"/>
          <w:szCs w:val="20"/>
          <w:lang w:val="sl-SI"/>
        </w:rPr>
        <w:t xml:space="preserve">da ravna tako, da se družinski odnosi </w:t>
      </w:r>
      <w:r w:rsidR="001E46D9">
        <w:rPr>
          <w:rStyle w:val="normal10"/>
          <w:rFonts w:cs="Arial"/>
          <w:szCs w:val="20"/>
          <w:lang w:val="sl-SI"/>
        </w:rPr>
        <w:t>oziroma</w:t>
      </w:r>
      <w:r w:rsidRPr="001F166C">
        <w:rPr>
          <w:rStyle w:val="normal10"/>
          <w:rFonts w:cs="Arial"/>
          <w:szCs w:val="20"/>
          <w:lang w:val="sl-SI"/>
        </w:rPr>
        <w:t xml:space="preserve"> družinske vezi lahko »normalno razvijajo«</w:t>
      </w:r>
      <w:r w:rsidR="00DD018E">
        <w:rPr>
          <w:rStyle w:val="Sprotnaopomba-sklic"/>
          <w:rFonts w:cs="Arial"/>
          <w:szCs w:val="20"/>
          <w:lang w:val="sl-SI"/>
        </w:rPr>
        <w:footnoteReference w:id="6"/>
      </w:r>
      <w:r w:rsidRPr="001F166C">
        <w:rPr>
          <w:rFonts w:cs="Arial"/>
          <w:szCs w:val="20"/>
          <w:lang w:val="sl-SI" w:eastAsia="sl-SI"/>
        </w:rPr>
        <w:t>). »Uživanje medsebojnega druženja« sodišče šteje za najbolj osrednji element družinskega življenja</w:t>
      </w:r>
      <w:r w:rsidR="00AC35BC">
        <w:rPr>
          <w:rFonts w:cs="Arial"/>
          <w:szCs w:val="20"/>
          <w:lang w:val="sl-SI" w:eastAsia="sl-SI"/>
        </w:rPr>
        <w:t>,</w:t>
      </w:r>
      <w:r w:rsidR="00447B4E">
        <w:rPr>
          <w:rStyle w:val="Sprotnaopomba-sklic"/>
          <w:rFonts w:cs="Arial"/>
          <w:szCs w:val="20"/>
          <w:lang w:val="sl-SI" w:eastAsia="sl-SI"/>
        </w:rPr>
        <w:footnoteReference w:id="7"/>
      </w:r>
      <w:r w:rsidRPr="001F166C">
        <w:rPr>
          <w:rFonts w:cs="Arial"/>
          <w:szCs w:val="20"/>
          <w:lang w:val="sl-SI" w:eastAsia="sl-SI"/>
        </w:rPr>
        <w:t xml:space="preserve"> država pa je kratenje teh pravic dolžna preprečevati in onemogočati tudi kadar vanje posegajo tretje osebe, celo kateri od staršev. Iz navedenega sledi, da gre za vzajemna upravičenja (in kar </w:t>
      </w:r>
      <w:r w:rsidR="003D5F38">
        <w:rPr>
          <w:rFonts w:cs="Arial"/>
          <w:szCs w:val="20"/>
          <w:lang w:val="sl-SI" w:eastAsia="sl-SI"/>
        </w:rPr>
        <w:t xml:space="preserve">zadeva </w:t>
      </w:r>
      <w:r w:rsidRPr="001F166C">
        <w:rPr>
          <w:rFonts w:cs="Arial"/>
          <w:szCs w:val="20"/>
          <w:lang w:val="sl-SI" w:eastAsia="sl-SI"/>
        </w:rPr>
        <w:t>starše tudi dolžnosti), individualno pa pravice do stika ni mogoče uživati. Ker so te pravice med družinskimi člani torej soodvisne, ni nemogoče, da si ne bi prišle tudi v navzkrižje, zato je zakonodaja dolžna jasno urediti meje njihovega varstva.</w:t>
      </w:r>
    </w:p>
    <w:p w14:paraId="65E5A937" w14:textId="77777777" w:rsidR="00FC7D98" w:rsidRPr="001F166C" w:rsidRDefault="00FC7D98" w:rsidP="001F166C">
      <w:pPr>
        <w:tabs>
          <w:tab w:val="left" w:pos="2880"/>
        </w:tabs>
        <w:spacing w:line="260" w:lineRule="exact"/>
        <w:jc w:val="both"/>
        <w:rPr>
          <w:rFonts w:cs="Arial"/>
          <w:szCs w:val="20"/>
          <w:lang w:val="sl-SI" w:eastAsia="sl-SI"/>
        </w:rPr>
      </w:pPr>
    </w:p>
    <w:p w14:paraId="3812F8F8" w14:textId="77777777" w:rsidR="00F560B5" w:rsidRDefault="00FC7D98" w:rsidP="001F166C">
      <w:pPr>
        <w:pStyle w:val="Telobesedila1"/>
        <w:shd w:val="clear" w:color="auto" w:fill="auto"/>
        <w:tabs>
          <w:tab w:val="left" w:pos="721"/>
        </w:tabs>
        <w:spacing w:before="0" w:after="0" w:line="260" w:lineRule="exact"/>
        <w:ind w:right="20"/>
        <w:jc w:val="both"/>
        <w:rPr>
          <w:rStyle w:val="sb8d990e2"/>
          <w:rFonts w:ascii="Arial" w:hAnsi="Arial" w:cs="Arial"/>
          <w:sz w:val="20"/>
          <w:szCs w:val="20"/>
        </w:rPr>
      </w:pPr>
      <w:r w:rsidRPr="001F166C">
        <w:rPr>
          <w:rFonts w:ascii="Arial" w:hAnsi="Arial" w:cs="Arial"/>
          <w:b/>
          <w:sz w:val="20"/>
          <w:szCs w:val="20"/>
          <w:lang w:eastAsia="sl-SI"/>
        </w:rPr>
        <w:t>Nedopustno je, kadar pri razmejitvi pravic v družini vodilo niso največje koristi otroka</w:t>
      </w:r>
      <w:r w:rsidR="003D5F38">
        <w:rPr>
          <w:rFonts w:ascii="Arial" w:hAnsi="Arial" w:cs="Arial"/>
          <w:b/>
          <w:sz w:val="20"/>
          <w:szCs w:val="20"/>
          <w:lang w:eastAsia="sl-SI"/>
        </w:rPr>
        <w:t>.</w:t>
      </w:r>
      <w:r w:rsidRPr="001F166C">
        <w:rPr>
          <w:rFonts w:ascii="Arial" w:hAnsi="Arial" w:cs="Arial"/>
          <w:sz w:val="20"/>
          <w:szCs w:val="20"/>
          <w:lang w:eastAsia="sl-SI"/>
        </w:rPr>
        <w:t xml:space="preserve"> </w:t>
      </w:r>
      <w:r w:rsidR="003D5F38">
        <w:rPr>
          <w:rFonts w:ascii="Arial" w:hAnsi="Arial" w:cs="Arial"/>
          <w:sz w:val="20"/>
          <w:szCs w:val="20"/>
          <w:lang w:eastAsia="sl-SI"/>
        </w:rPr>
        <w:t>K</w:t>
      </w:r>
      <w:r w:rsidR="00D54B96" w:rsidRPr="001F166C">
        <w:rPr>
          <w:rFonts w:ascii="Arial" w:hAnsi="Arial" w:cs="Arial"/>
          <w:sz w:val="20"/>
          <w:szCs w:val="20"/>
          <w:lang w:eastAsia="sl-SI"/>
        </w:rPr>
        <w:t xml:space="preserve">aj </w:t>
      </w:r>
      <w:r w:rsidR="003D5F38">
        <w:rPr>
          <w:rFonts w:ascii="Arial" w:hAnsi="Arial" w:cs="Arial"/>
          <w:sz w:val="20"/>
          <w:szCs w:val="20"/>
          <w:lang w:eastAsia="sl-SI"/>
        </w:rPr>
        <w:t xml:space="preserve">so največje koristi otroka je treba </w:t>
      </w:r>
      <w:r w:rsidRPr="001F166C">
        <w:rPr>
          <w:rFonts w:ascii="Arial" w:hAnsi="Arial" w:cs="Arial"/>
          <w:sz w:val="20"/>
          <w:szCs w:val="20"/>
          <w:lang w:eastAsia="sl-SI"/>
        </w:rPr>
        <w:t>presoj</w:t>
      </w:r>
      <w:r w:rsidR="003D5F38">
        <w:rPr>
          <w:rFonts w:ascii="Arial" w:hAnsi="Arial" w:cs="Arial"/>
          <w:sz w:val="20"/>
          <w:szCs w:val="20"/>
          <w:lang w:eastAsia="sl-SI"/>
        </w:rPr>
        <w:t>ati</w:t>
      </w:r>
      <w:r w:rsidRPr="001F166C">
        <w:rPr>
          <w:rFonts w:ascii="Arial" w:hAnsi="Arial" w:cs="Arial"/>
          <w:sz w:val="20"/>
          <w:szCs w:val="20"/>
          <w:lang w:eastAsia="sl-SI"/>
        </w:rPr>
        <w:t xml:space="preserve"> od primera do primera</w:t>
      </w:r>
      <w:r w:rsidR="00DD018E">
        <w:rPr>
          <w:rStyle w:val="Sprotnaopomba-sklic"/>
          <w:rFonts w:ascii="Arial" w:hAnsi="Arial" w:cs="Arial"/>
          <w:sz w:val="20"/>
          <w:szCs w:val="20"/>
          <w:lang w:eastAsia="sl-SI"/>
        </w:rPr>
        <w:footnoteReference w:id="8"/>
      </w:r>
      <w:r w:rsidRPr="001F166C">
        <w:rPr>
          <w:rFonts w:ascii="Arial" w:hAnsi="Arial" w:cs="Arial"/>
          <w:sz w:val="20"/>
          <w:szCs w:val="20"/>
          <w:lang w:eastAsia="sl-SI"/>
        </w:rPr>
        <w:t>)</w:t>
      </w:r>
      <w:r w:rsidR="00DD018E">
        <w:rPr>
          <w:rFonts w:ascii="Arial" w:hAnsi="Arial" w:cs="Arial"/>
          <w:sz w:val="20"/>
          <w:szCs w:val="20"/>
          <w:lang w:eastAsia="sl-SI"/>
        </w:rPr>
        <w:t>.</w:t>
      </w:r>
      <w:r w:rsidR="00DD018E" w:rsidRPr="001F166C" w:rsidDel="00DD018E">
        <w:rPr>
          <w:rFonts w:ascii="Arial" w:hAnsi="Arial" w:cs="Arial"/>
          <w:sz w:val="20"/>
          <w:szCs w:val="20"/>
          <w:lang w:eastAsia="sl-SI"/>
        </w:rPr>
        <w:t xml:space="preserve"> </w:t>
      </w:r>
      <w:r w:rsidRPr="001F166C">
        <w:rPr>
          <w:rFonts w:ascii="Arial" w:hAnsi="Arial" w:cs="Arial"/>
          <w:sz w:val="20"/>
          <w:szCs w:val="20"/>
          <w:lang w:eastAsia="sl-SI"/>
        </w:rPr>
        <w:t xml:space="preserve"> </w:t>
      </w:r>
      <w:r w:rsidR="00DD018E">
        <w:rPr>
          <w:rFonts w:ascii="Arial" w:hAnsi="Arial" w:cs="Arial"/>
          <w:sz w:val="20"/>
          <w:szCs w:val="20"/>
          <w:lang w:eastAsia="sl-SI"/>
        </w:rPr>
        <w:t xml:space="preserve">Kadar </w:t>
      </w:r>
      <w:r w:rsidRPr="001F166C">
        <w:rPr>
          <w:rFonts w:ascii="Arial" w:hAnsi="Arial" w:cs="Arial"/>
          <w:sz w:val="20"/>
          <w:szCs w:val="20"/>
          <w:lang w:eastAsia="sl-SI"/>
        </w:rPr>
        <w:t>prevladajo pravice (in interesi) staršev, potencialno celo zgolj pravica enega od staršev</w:t>
      </w:r>
      <w:r w:rsidR="00DD018E">
        <w:rPr>
          <w:rFonts w:ascii="Arial" w:hAnsi="Arial" w:cs="Arial"/>
          <w:sz w:val="20"/>
          <w:szCs w:val="20"/>
          <w:lang w:eastAsia="sl-SI"/>
        </w:rPr>
        <w:t xml:space="preserve"> to</w:t>
      </w:r>
      <w:r w:rsidRPr="001F166C">
        <w:rPr>
          <w:rStyle w:val="sb8d990e2"/>
          <w:rFonts w:ascii="Arial" w:hAnsi="Arial" w:cs="Arial"/>
          <w:sz w:val="20"/>
          <w:szCs w:val="20"/>
        </w:rPr>
        <w:t xml:space="preserve"> pomeni </w:t>
      </w:r>
      <w:r w:rsidR="000E68BE" w:rsidRPr="001F166C">
        <w:rPr>
          <w:rStyle w:val="sb8d990e2"/>
          <w:rFonts w:ascii="Arial" w:hAnsi="Arial" w:cs="Arial"/>
          <w:sz w:val="20"/>
          <w:szCs w:val="20"/>
        </w:rPr>
        <w:t>tveganje za kršitve EKČP</w:t>
      </w:r>
      <w:r w:rsidRPr="001F166C">
        <w:rPr>
          <w:rStyle w:val="sb8d990e2"/>
          <w:rFonts w:ascii="Arial" w:hAnsi="Arial" w:cs="Arial"/>
          <w:sz w:val="20"/>
          <w:szCs w:val="20"/>
        </w:rPr>
        <w:t xml:space="preserve">. </w:t>
      </w:r>
    </w:p>
    <w:p w14:paraId="67D81F8C" w14:textId="77777777" w:rsidR="00F560B5" w:rsidRDefault="00F560B5" w:rsidP="001F166C">
      <w:pPr>
        <w:pStyle w:val="Telobesedila1"/>
        <w:shd w:val="clear" w:color="auto" w:fill="auto"/>
        <w:tabs>
          <w:tab w:val="left" w:pos="721"/>
        </w:tabs>
        <w:spacing w:before="0" w:after="0" w:line="260" w:lineRule="exact"/>
        <w:ind w:right="20"/>
        <w:jc w:val="both"/>
        <w:rPr>
          <w:rStyle w:val="sb8d990e2"/>
          <w:rFonts w:ascii="Arial" w:hAnsi="Arial" w:cs="Arial"/>
          <w:sz w:val="20"/>
          <w:szCs w:val="20"/>
        </w:rPr>
      </w:pPr>
    </w:p>
    <w:p w14:paraId="369980B7" w14:textId="72131BD0" w:rsidR="00FC7D98" w:rsidRPr="001F166C" w:rsidRDefault="00FC7D98" w:rsidP="001F166C">
      <w:pPr>
        <w:pStyle w:val="Telobesedila1"/>
        <w:shd w:val="clear" w:color="auto" w:fill="auto"/>
        <w:tabs>
          <w:tab w:val="left" w:pos="721"/>
        </w:tabs>
        <w:spacing w:before="0" w:after="0" w:line="260" w:lineRule="exact"/>
        <w:ind w:right="20"/>
        <w:jc w:val="both"/>
        <w:rPr>
          <w:rFonts w:ascii="Arial" w:hAnsi="Arial" w:cs="Arial"/>
          <w:sz w:val="20"/>
          <w:szCs w:val="20"/>
        </w:rPr>
      </w:pPr>
      <w:r w:rsidRPr="001F166C">
        <w:rPr>
          <w:rStyle w:val="sb8d990e2"/>
          <w:rFonts w:ascii="Arial" w:hAnsi="Arial" w:cs="Arial"/>
          <w:sz w:val="20"/>
          <w:szCs w:val="20"/>
        </w:rPr>
        <w:t xml:space="preserve">V zadevi </w:t>
      </w:r>
      <w:r w:rsidR="00B126BB">
        <w:rPr>
          <w:rStyle w:val="sb8d990e2"/>
          <w:rFonts w:ascii="Arial" w:hAnsi="Arial" w:cs="Arial"/>
          <w:sz w:val="20"/>
          <w:szCs w:val="20"/>
        </w:rPr>
        <w:t xml:space="preserve">pred ESČP </w:t>
      </w:r>
      <w:proofErr w:type="spellStart"/>
      <w:r w:rsidRPr="001F166C">
        <w:rPr>
          <w:rStyle w:val="wordhighlighted"/>
          <w:rFonts w:ascii="Arial" w:hAnsi="Arial" w:cs="Arial"/>
          <w:sz w:val="20"/>
          <w:szCs w:val="20"/>
        </w:rPr>
        <w:t>Zaunegger</w:t>
      </w:r>
      <w:proofErr w:type="spellEnd"/>
      <w:r w:rsidRPr="001F166C">
        <w:rPr>
          <w:rStyle w:val="s7d2086b4"/>
          <w:rFonts w:ascii="Arial" w:hAnsi="Arial" w:cs="Arial"/>
          <w:sz w:val="20"/>
          <w:szCs w:val="20"/>
        </w:rPr>
        <w:t xml:space="preserve"> proti Nemčiji</w:t>
      </w:r>
      <w:r w:rsidR="00B126BB">
        <w:rPr>
          <w:rStyle w:val="Sprotnaopomba-sklic"/>
          <w:rFonts w:ascii="Arial" w:hAnsi="Arial" w:cs="Arial"/>
          <w:sz w:val="20"/>
          <w:szCs w:val="20"/>
        </w:rPr>
        <w:footnoteReference w:id="9"/>
      </w:r>
      <w:r w:rsidRPr="001F166C">
        <w:rPr>
          <w:rStyle w:val="s7d2086b4"/>
          <w:rFonts w:ascii="Arial" w:hAnsi="Arial" w:cs="Arial"/>
          <w:sz w:val="20"/>
          <w:szCs w:val="20"/>
        </w:rPr>
        <w:t xml:space="preserve"> </w:t>
      </w:r>
      <w:r w:rsidRPr="001F166C">
        <w:rPr>
          <w:rStyle w:val="sb8d990e2"/>
          <w:rFonts w:ascii="Arial" w:hAnsi="Arial" w:cs="Arial"/>
          <w:sz w:val="20"/>
          <w:szCs w:val="20"/>
        </w:rPr>
        <w:t xml:space="preserve">je bil ključen pravni problem sicer razlikovanje (diskriminacija) med poročenimi in neporočenimi pari pri prevzemanju obveznosti do otrok, pri čemer naj bi ureditev posebej neugodno prizadela očete otrok iz </w:t>
      </w:r>
      <w:proofErr w:type="spellStart"/>
      <w:r w:rsidRPr="001F166C">
        <w:rPr>
          <w:rStyle w:val="sb8d990e2"/>
          <w:rFonts w:ascii="Arial" w:hAnsi="Arial" w:cs="Arial"/>
          <w:sz w:val="20"/>
          <w:szCs w:val="20"/>
        </w:rPr>
        <w:t>izvenzakonske</w:t>
      </w:r>
      <w:proofErr w:type="spellEnd"/>
      <w:r w:rsidRPr="001F166C">
        <w:rPr>
          <w:rStyle w:val="sb8d990e2"/>
          <w:rFonts w:ascii="Arial" w:hAnsi="Arial" w:cs="Arial"/>
          <w:sz w:val="20"/>
          <w:szCs w:val="20"/>
        </w:rPr>
        <w:t xml:space="preserve"> zveze. ESČP je kot nesprejemljivo označilo, da je bilo v tedanjem nemškem pravu za poročene pare (ki se ločijo) deljeno skrbništvo nad otroki mogoče določiti tudi s sodbo zaradi varstva koristi otrok</w:t>
      </w:r>
      <w:r w:rsidR="00D54B96" w:rsidRPr="001F166C">
        <w:rPr>
          <w:rStyle w:val="sb8d990e2"/>
          <w:rFonts w:ascii="Arial" w:hAnsi="Arial" w:cs="Arial"/>
          <w:sz w:val="20"/>
          <w:szCs w:val="20"/>
        </w:rPr>
        <w:t xml:space="preserve"> vselej</w:t>
      </w:r>
      <w:r w:rsidRPr="001F166C">
        <w:rPr>
          <w:rStyle w:val="sb8d990e2"/>
          <w:rFonts w:ascii="Arial" w:hAnsi="Arial" w:cs="Arial"/>
          <w:sz w:val="20"/>
          <w:szCs w:val="20"/>
        </w:rPr>
        <w:t xml:space="preserve">, za neporočene pa naj bi bilo </w:t>
      </w:r>
      <w:r w:rsidR="00D54B96" w:rsidRPr="001F166C">
        <w:rPr>
          <w:rStyle w:val="sb8d990e2"/>
          <w:rFonts w:ascii="Arial" w:hAnsi="Arial" w:cs="Arial"/>
          <w:sz w:val="20"/>
          <w:szCs w:val="20"/>
        </w:rPr>
        <w:t xml:space="preserve">to </w:t>
      </w:r>
      <w:r w:rsidRPr="001F166C">
        <w:rPr>
          <w:rStyle w:val="sb8d990e2"/>
          <w:rFonts w:ascii="Arial" w:hAnsi="Arial" w:cs="Arial"/>
          <w:sz w:val="20"/>
          <w:szCs w:val="20"/>
        </w:rPr>
        <w:t xml:space="preserve">možno le ob soglasju staršev. Eden od staršev naj bi tako imel </w:t>
      </w:r>
      <w:r w:rsidRPr="001F166C">
        <w:rPr>
          <w:rStyle w:val="sb8d990e2"/>
          <w:rFonts w:ascii="Arial" w:hAnsi="Arial" w:cs="Arial"/>
          <w:i/>
          <w:sz w:val="20"/>
          <w:szCs w:val="20"/>
        </w:rPr>
        <w:t xml:space="preserve">de </w:t>
      </w:r>
      <w:proofErr w:type="spellStart"/>
      <w:r w:rsidRPr="001F166C">
        <w:rPr>
          <w:rStyle w:val="sb8d990e2"/>
          <w:rFonts w:ascii="Arial" w:hAnsi="Arial" w:cs="Arial"/>
          <w:i/>
          <w:sz w:val="20"/>
          <w:szCs w:val="20"/>
        </w:rPr>
        <w:t>facto</w:t>
      </w:r>
      <w:proofErr w:type="spellEnd"/>
      <w:r w:rsidRPr="001F166C">
        <w:rPr>
          <w:rStyle w:val="sb8d990e2"/>
          <w:rFonts w:ascii="Arial" w:hAnsi="Arial" w:cs="Arial"/>
          <w:sz w:val="20"/>
          <w:szCs w:val="20"/>
        </w:rPr>
        <w:t xml:space="preserve"> pravico »veta«, razlogi kot so, da mora imeti otrok jasno določenega skrbnika (naslov)</w:t>
      </w:r>
      <w:r w:rsidR="00C50033">
        <w:rPr>
          <w:rStyle w:val="sb8d990e2"/>
          <w:rFonts w:ascii="Arial" w:hAnsi="Arial" w:cs="Arial"/>
          <w:sz w:val="20"/>
          <w:szCs w:val="20"/>
        </w:rPr>
        <w:t>,</w:t>
      </w:r>
      <w:r w:rsidRPr="001F166C">
        <w:rPr>
          <w:rStyle w:val="sb8d990e2"/>
          <w:rFonts w:ascii="Arial" w:hAnsi="Arial" w:cs="Arial"/>
          <w:sz w:val="20"/>
          <w:szCs w:val="20"/>
        </w:rPr>
        <w:t xml:space="preserve"> pa sodišča niso prepričali. </w:t>
      </w:r>
      <w:r w:rsidRPr="001F166C">
        <w:rPr>
          <w:rStyle w:val="sb8d990e2"/>
          <w:rFonts w:ascii="Arial" w:hAnsi="Arial" w:cs="Arial"/>
          <w:sz w:val="20"/>
          <w:szCs w:val="20"/>
        </w:rPr>
        <w:lastRenderedPageBreak/>
        <w:t xml:space="preserve">Sodišče </w:t>
      </w:r>
      <w:r w:rsidR="00C50033">
        <w:rPr>
          <w:rStyle w:val="sb8d990e2"/>
          <w:rFonts w:ascii="Arial" w:hAnsi="Arial" w:cs="Arial"/>
          <w:sz w:val="20"/>
          <w:szCs w:val="20"/>
        </w:rPr>
        <w:t xml:space="preserve">je </w:t>
      </w:r>
      <w:r w:rsidRPr="001F166C">
        <w:rPr>
          <w:rStyle w:val="sb8d990e2"/>
          <w:rFonts w:ascii="Arial" w:hAnsi="Arial" w:cs="Arial"/>
          <w:sz w:val="20"/>
          <w:szCs w:val="20"/>
        </w:rPr>
        <w:t>kot problematično oceni</w:t>
      </w:r>
      <w:r w:rsidR="00C50033">
        <w:rPr>
          <w:rStyle w:val="sb8d990e2"/>
          <w:rFonts w:ascii="Arial" w:hAnsi="Arial" w:cs="Arial"/>
          <w:sz w:val="20"/>
          <w:szCs w:val="20"/>
        </w:rPr>
        <w:t>lo</w:t>
      </w:r>
      <w:r w:rsidRPr="001F166C">
        <w:rPr>
          <w:rStyle w:val="sb8d990e2"/>
          <w:rFonts w:ascii="Arial" w:hAnsi="Arial" w:cs="Arial"/>
          <w:sz w:val="20"/>
          <w:szCs w:val="20"/>
        </w:rPr>
        <w:t xml:space="preserve"> domnevo, da </w:t>
      </w:r>
      <w:r w:rsidR="00C50033">
        <w:rPr>
          <w:rStyle w:val="sb8d990e2"/>
          <w:rFonts w:ascii="Arial" w:hAnsi="Arial" w:cs="Arial"/>
          <w:sz w:val="20"/>
          <w:szCs w:val="20"/>
        </w:rPr>
        <w:t>sta</w:t>
      </w:r>
      <w:r w:rsidRPr="001F166C">
        <w:rPr>
          <w:rStyle w:val="sb8d990e2"/>
          <w:rFonts w:ascii="Arial" w:hAnsi="Arial" w:cs="Arial"/>
          <w:sz w:val="20"/>
          <w:szCs w:val="20"/>
        </w:rPr>
        <w:t xml:space="preserve"> zakonodaja in praksa, nenazadnje Ustavnega sodišča Z</w:t>
      </w:r>
      <w:r w:rsidR="00AC35BC">
        <w:rPr>
          <w:rStyle w:val="sb8d990e2"/>
          <w:rFonts w:ascii="Arial" w:hAnsi="Arial" w:cs="Arial"/>
          <w:sz w:val="20"/>
          <w:szCs w:val="20"/>
        </w:rPr>
        <w:t>vezne republike Nemčije,</w:t>
      </w:r>
      <w:r w:rsidRPr="001F166C">
        <w:rPr>
          <w:rStyle w:val="sb8d990e2"/>
          <w:rFonts w:ascii="Arial" w:hAnsi="Arial" w:cs="Arial"/>
          <w:sz w:val="20"/>
          <w:szCs w:val="20"/>
        </w:rPr>
        <w:t xml:space="preserve"> skupno skrbništvo neporočenih, ki mu mati nasprotuje, avtomatično štela za neskladno s koristmi otroka. ESČP </w:t>
      </w:r>
      <w:r w:rsidR="00BE55B1">
        <w:rPr>
          <w:rStyle w:val="sb8d990e2"/>
          <w:rFonts w:ascii="Arial" w:hAnsi="Arial" w:cs="Arial"/>
          <w:sz w:val="20"/>
          <w:szCs w:val="20"/>
        </w:rPr>
        <w:t xml:space="preserve">je </w:t>
      </w:r>
      <w:r w:rsidRPr="001F166C">
        <w:rPr>
          <w:rStyle w:val="sb8d990e2"/>
          <w:rFonts w:ascii="Arial" w:hAnsi="Arial" w:cs="Arial"/>
          <w:sz w:val="20"/>
          <w:szCs w:val="20"/>
        </w:rPr>
        <w:t xml:space="preserve">prepoznalo, da je takšno skrbništvo možno izključiti, če sta starša vendarle preveč v medsebojnih sporih </w:t>
      </w:r>
      <w:r w:rsidR="001E46D9">
        <w:rPr>
          <w:rStyle w:val="sb8d990e2"/>
          <w:rFonts w:ascii="Arial" w:hAnsi="Arial" w:cs="Arial"/>
          <w:sz w:val="20"/>
          <w:szCs w:val="20"/>
        </w:rPr>
        <w:t>oziroma</w:t>
      </w:r>
      <w:r w:rsidRPr="001F166C">
        <w:rPr>
          <w:rStyle w:val="sb8d990e2"/>
          <w:rFonts w:ascii="Arial" w:hAnsi="Arial" w:cs="Arial"/>
          <w:sz w:val="20"/>
          <w:szCs w:val="20"/>
        </w:rPr>
        <w:t xml:space="preserve"> če med njima ni zadostne in potrebne komunikacije, kar bi ogrozilo korist otroka</w:t>
      </w:r>
      <w:r w:rsidR="00304357">
        <w:rPr>
          <w:rStyle w:val="Sprotnaopomba-sklic"/>
          <w:rFonts w:ascii="Arial" w:hAnsi="Arial" w:cs="Arial"/>
          <w:sz w:val="20"/>
          <w:szCs w:val="20"/>
        </w:rPr>
        <w:footnoteReference w:id="10"/>
      </w:r>
      <w:r w:rsidRPr="001F166C">
        <w:rPr>
          <w:rStyle w:val="sb8d990e2"/>
          <w:rFonts w:ascii="Arial" w:hAnsi="Arial" w:cs="Arial"/>
          <w:sz w:val="20"/>
          <w:szCs w:val="20"/>
        </w:rPr>
        <w:t>.</w:t>
      </w:r>
      <w:r w:rsidR="00DB123D" w:rsidRPr="001F166C">
        <w:rPr>
          <w:rStyle w:val="sb8d990e2"/>
          <w:rFonts w:ascii="Arial" w:hAnsi="Arial" w:cs="Arial"/>
          <w:sz w:val="20"/>
          <w:szCs w:val="20"/>
        </w:rPr>
        <w:t xml:space="preserve"> </w:t>
      </w:r>
      <w:r w:rsidR="00AE24DF" w:rsidRPr="001F166C">
        <w:rPr>
          <w:rStyle w:val="sb8d990e2"/>
          <w:rFonts w:ascii="Arial" w:hAnsi="Arial" w:cs="Arial"/>
          <w:sz w:val="20"/>
          <w:szCs w:val="20"/>
        </w:rPr>
        <w:t xml:space="preserve">Ključni </w:t>
      </w:r>
      <w:r w:rsidR="00AE24DF" w:rsidRPr="001F166C">
        <w:rPr>
          <w:rFonts w:ascii="Arial" w:hAnsi="Arial" w:cs="Arial"/>
          <w:bCs/>
          <w:color w:val="000000"/>
          <w:sz w:val="20"/>
          <w:szCs w:val="20"/>
        </w:rPr>
        <w:t xml:space="preserve">kriterij za odločitev </w:t>
      </w:r>
      <w:r w:rsidR="00516BCC" w:rsidRPr="001F166C">
        <w:rPr>
          <w:rFonts w:ascii="Arial" w:hAnsi="Arial" w:cs="Arial"/>
          <w:bCs/>
          <w:color w:val="000000"/>
          <w:sz w:val="20"/>
          <w:szCs w:val="20"/>
        </w:rPr>
        <w:t xml:space="preserve">ob ločitvah (o skrbništvu, o stikih) </w:t>
      </w:r>
      <w:r w:rsidR="00AE24DF" w:rsidRPr="001F166C">
        <w:rPr>
          <w:rFonts w:ascii="Arial" w:hAnsi="Arial" w:cs="Arial"/>
          <w:bCs/>
          <w:color w:val="000000"/>
          <w:sz w:val="20"/>
          <w:szCs w:val="20"/>
        </w:rPr>
        <w:t>torej ne le po KOP</w:t>
      </w:r>
      <w:r w:rsidR="000A1A04">
        <w:rPr>
          <w:rFonts w:ascii="Arial" w:hAnsi="Arial" w:cs="Arial"/>
          <w:bCs/>
          <w:color w:val="000000"/>
          <w:sz w:val="20"/>
          <w:szCs w:val="20"/>
        </w:rPr>
        <w:t>,</w:t>
      </w:r>
      <w:r w:rsidR="00AE24DF" w:rsidRPr="001F166C">
        <w:rPr>
          <w:rFonts w:ascii="Arial" w:hAnsi="Arial" w:cs="Arial"/>
          <w:bCs/>
          <w:color w:val="000000"/>
          <w:sz w:val="20"/>
          <w:szCs w:val="20"/>
        </w:rPr>
        <w:t xml:space="preserve"> ampak tudi </w:t>
      </w:r>
      <w:r w:rsidR="000A1A04">
        <w:rPr>
          <w:rFonts w:ascii="Arial" w:hAnsi="Arial" w:cs="Arial"/>
          <w:bCs/>
          <w:color w:val="000000"/>
          <w:sz w:val="20"/>
          <w:szCs w:val="20"/>
        </w:rPr>
        <w:t xml:space="preserve">po </w:t>
      </w:r>
      <w:r w:rsidR="00AE24DF" w:rsidRPr="001F166C">
        <w:rPr>
          <w:rFonts w:ascii="Arial" w:hAnsi="Arial" w:cs="Arial"/>
          <w:bCs/>
          <w:color w:val="000000"/>
          <w:sz w:val="20"/>
          <w:szCs w:val="20"/>
        </w:rPr>
        <w:t>pravu EKČP</w:t>
      </w:r>
      <w:r w:rsidR="000A1A04">
        <w:rPr>
          <w:rFonts w:ascii="Arial" w:hAnsi="Arial" w:cs="Arial"/>
          <w:bCs/>
          <w:color w:val="000000"/>
          <w:sz w:val="20"/>
          <w:szCs w:val="20"/>
        </w:rPr>
        <w:t>,</w:t>
      </w:r>
      <w:r w:rsidR="00516BCC" w:rsidRPr="001F166C">
        <w:rPr>
          <w:rFonts w:ascii="Arial" w:hAnsi="Arial" w:cs="Arial"/>
          <w:bCs/>
          <w:color w:val="000000"/>
          <w:sz w:val="20"/>
          <w:szCs w:val="20"/>
        </w:rPr>
        <w:t xml:space="preserve"> mora vselej</w:t>
      </w:r>
      <w:r w:rsidR="00AE24DF" w:rsidRPr="001F166C">
        <w:rPr>
          <w:rFonts w:ascii="Arial" w:hAnsi="Arial" w:cs="Arial"/>
          <w:bCs/>
          <w:color w:val="000000"/>
          <w:sz w:val="20"/>
          <w:szCs w:val="20"/>
        </w:rPr>
        <w:t xml:space="preserve"> predstavlja</w:t>
      </w:r>
      <w:r w:rsidR="00516BCC" w:rsidRPr="001F166C">
        <w:rPr>
          <w:rFonts w:ascii="Arial" w:hAnsi="Arial" w:cs="Arial"/>
          <w:bCs/>
          <w:color w:val="000000"/>
          <w:sz w:val="20"/>
          <w:szCs w:val="20"/>
        </w:rPr>
        <w:t>ti</w:t>
      </w:r>
      <w:r w:rsidR="00AE24DF" w:rsidRPr="001F166C">
        <w:rPr>
          <w:rFonts w:ascii="Arial" w:hAnsi="Arial" w:cs="Arial"/>
          <w:bCs/>
          <w:color w:val="000000"/>
          <w:sz w:val="20"/>
          <w:szCs w:val="20"/>
        </w:rPr>
        <w:t xml:space="preserve"> korist otroka in ne volja staršev</w:t>
      </w:r>
      <w:r w:rsidR="00516BCC" w:rsidRPr="001F166C">
        <w:rPr>
          <w:rFonts w:ascii="Arial" w:hAnsi="Arial" w:cs="Arial"/>
          <w:bCs/>
          <w:color w:val="000000"/>
          <w:sz w:val="20"/>
          <w:szCs w:val="20"/>
        </w:rPr>
        <w:t>.</w:t>
      </w:r>
      <w:r w:rsidR="00516BCC" w:rsidRPr="001F166C">
        <w:rPr>
          <w:rFonts w:ascii="Arial" w:hAnsi="Arial" w:cs="Arial"/>
          <w:sz w:val="20"/>
          <w:szCs w:val="20"/>
        </w:rPr>
        <w:t xml:space="preserve"> </w:t>
      </w:r>
      <w:r w:rsidR="00DB123D" w:rsidRPr="001F166C">
        <w:rPr>
          <w:rStyle w:val="sb8d990e2"/>
          <w:rFonts w:ascii="Arial" w:hAnsi="Arial" w:cs="Arial"/>
          <w:sz w:val="20"/>
          <w:szCs w:val="20"/>
        </w:rPr>
        <w:t xml:space="preserve">To spoznanje </w:t>
      </w:r>
      <w:r w:rsidR="00516BCC" w:rsidRPr="001F166C">
        <w:rPr>
          <w:rStyle w:val="sb8d990e2"/>
          <w:rFonts w:ascii="Arial" w:hAnsi="Arial" w:cs="Arial"/>
          <w:sz w:val="20"/>
          <w:szCs w:val="20"/>
        </w:rPr>
        <w:t xml:space="preserve">utrjuje tudi odločitev ESČP v </w:t>
      </w:r>
      <w:bookmarkStart w:id="0" w:name="bookmark0"/>
      <w:r w:rsidR="00516BCC" w:rsidRPr="001F166C">
        <w:rPr>
          <w:rFonts w:ascii="Arial" w:hAnsi="Arial" w:cs="Arial"/>
          <w:sz w:val="20"/>
          <w:szCs w:val="20"/>
        </w:rPr>
        <w:t>zadevi A.V. proti Sloveniji</w:t>
      </w:r>
      <w:bookmarkEnd w:id="0"/>
      <w:r w:rsidR="00AC35BC">
        <w:rPr>
          <w:rFonts w:ascii="Arial" w:hAnsi="Arial" w:cs="Arial"/>
          <w:sz w:val="20"/>
          <w:szCs w:val="20"/>
        </w:rPr>
        <w:t>,</w:t>
      </w:r>
      <w:r w:rsidR="0078043B">
        <w:rPr>
          <w:rStyle w:val="Sprotnaopomba-sklic"/>
          <w:rFonts w:ascii="Arial" w:hAnsi="Arial" w:cs="Arial"/>
          <w:sz w:val="20"/>
          <w:szCs w:val="20"/>
        </w:rPr>
        <w:footnoteReference w:id="11"/>
      </w:r>
      <w:r w:rsidR="00206DED" w:rsidRPr="001F166C">
        <w:rPr>
          <w:rFonts w:ascii="Arial" w:hAnsi="Arial" w:cs="Arial"/>
          <w:sz w:val="20"/>
          <w:szCs w:val="20"/>
        </w:rPr>
        <w:t xml:space="preserve"> v katerem je bilo ugotovljeno</w:t>
      </w:r>
      <w:r w:rsidR="00794C3A">
        <w:rPr>
          <w:rFonts w:ascii="Arial" w:hAnsi="Arial" w:cs="Arial"/>
          <w:sz w:val="20"/>
          <w:szCs w:val="20"/>
        </w:rPr>
        <w:t>,</w:t>
      </w:r>
      <w:r w:rsidR="00206DED" w:rsidRPr="001F166C">
        <w:rPr>
          <w:rFonts w:ascii="Arial" w:hAnsi="Arial" w:cs="Arial"/>
          <w:sz w:val="20"/>
          <w:szCs w:val="20"/>
        </w:rPr>
        <w:t xml:space="preserve"> da je država ob nesoglasjih staršev in </w:t>
      </w:r>
      <w:r w:rsidR="000D5A84" w:rsidRPr="001F166C">
        <w:rPr>
          <w:rFonts w:ascii="Arial" w:hAnsi="Arial" w:cs="Arial"/>
          <w:sz w:val="20"/>
          <w:szCs w:val="20"/>
        </w:rPr>
        <w:t xml:space="preserve">nezmožnosti doseči dogovorne rešitve (o stikih) </w:t>
      </w:r>
      <w:r w:rsidR="00206DED" w:rsidRPr="001F166C">
        <w:rPr>
          <w:rFonts w:ascii="Arial" w:hAnsi="Arial" w:cs="Arial"/>
          <w:sz w:val="20"/>
          <w:szCs w:val="20"/>
        </w:rPr>
        <w:t>premalo odločno posredovala za zavarovanje otrokovih koristi ter pravic drugega od staršev</w:t>
      </w:r>
      <w:r w:rsidR="00723877" w:rsidRPr="001F166C">
        <w:rPr>
          <w:rFonts w:ascii="Arial" w:hAnsi="Arial" w:cs="Arial"/>
          <w:sz w:val="20"/>
          <w:szCs w:val="20"/>
        </w:rPr>
        <w:t xml:space="preserve">, kljub </w:t>
      </w:r>
      <w:r w:rsidR="0027713D" w:rsidRPr="001F166C">
        <w:rPr>
          <w:rFonts w:ascii="Arial" w:hAnsi="Arial" w:cs="Arial"/>
          <w:sz w:val="20"/>
          <w:szCs w:val="20"/>
        </w:rPr>
        <w:t xml:space="preserve">številnim </w:t>
      </w:r>
      <w:r w:rsidR="00723877" w:rsidRPr="001F166C">
        <w:rPr>
          <w:rFonts w:ascii="Arial" w:hAnsi="Arial" w:cs="Arial"/>
          <w:sz w:val="20"/>
          <w:szCs w:val="20"/>
        </w:rPr>
        <w:t>oro</w:t>
      </w:r>
      <w:r w:rsidR="00206DED" w:rsidRPr="001F166C">
        <w:rPr>
          <w:rFonts w:ascii="Arial" w:hAnsi="Arial" w:cs="Arial"/>
          <w:sz w:val="20"/>
          <w:szCs w:val="20"/>
        </w:rPr>
        <w:t>djem</w:t>
      </w:r>
      <w:r w:rsidR="0027713D" w:rsidRPr="001F166C">
        <w:rPr>
          <w:rFonts w:ascii="Arial" w:hAnsi="Arial" w:cs="Arial"/>
          <w:sz w:val="20"/>
          <w:szCs w:val="20"/>
        </w:rPr>
        <w:t xml:space="preserve"> za podporo,</w:t>
      </w:r>
      <w:r w:rsidR="00206DED" w:rsidRPr="001F166C">
        <w:rPr>
          <w:rFonts w:ascii="Arial" w:hAnsi="Arial" w:cs="Arial"/>
          <w:sz w:val="20"/>
          <w:szCs w:val="20"/>
        </w:rPr>
        <w:t xml:space="preserve"> ki jih je imela v ta namen na voljo</w:t>
      </w:r>
      <w:r w:rsidR="0027713D" w:rsidRPr="001F166C">
        <w:rPr>
          <w:rFonts w:ascii="Arial" w:hAnsi="Arial" w:cs="Arial"/>
          <w:sz w:val="20"/>
          <w:szCs w:val="20"/>
        </w:rPr>
        <w:t>, a jih ni uporabila</w:t>
      </w:r>
      <w:r w:rsidR="00206DED" w:rsidRPr="001F166C">
        <w:rPr>
          <w:rFonts w:ascii="Arial" w:hAnsi="Arial" w:cs="Arial"/>
          <w:sz w:val="20"/>
          <w:szCs w:val="20"/>
        </w:rPr>
        <w:t>.</w:t>
      </w:r>
      <w:r w:rsidR="00A531CA" w:rsidRPr="001F166C">
        <w:rPr>
          <w:rFonts w:ascii="Arial" w:hAnsi="Arial" w:cs="Arial"/>
          <w:sz w:val="20"/>
          <w:szCs w:val="20"/>
          <w:lang w:val="sl"/>
        </w:rPr>
        <w:t xml:space="preserve"> Nesprejemljivo je</w:t>
      </w:r>
      <w:r w:rsidR="000A1A04">
        <w:rPr>
          <w:rFonts w:ascii="Arial" w:hAnsi="Arial" w:cs="Arial"/>
          <w:sz w:val="20"/>
          <w:szCs w:val="20"/>
          <w:lang w:val="sl"/>
        </w:rPr>
        <w:t>,</w:t>
      </w:r>
      <w:r w:rsidR="00A531CA" w:rsidRPr="001F166C">
        <w:rPr>
          <w:rFonts w:ascii="Arial" w:hAnsi="Arial" w:cs="Arial"/>
          <w:sz w:val="20"/>
          <w:szCs w:val="20"/>
          <w:lang w:val="sl"/>
        </w:rPr>
        <w:t xml:space="preserve"> če ima ena od vpletenih strani, </w:t>
      </w:r>
      <w:r w:rsidR="000A1A04">
        <w:rPr>
          <w:rFonts w:ascii="Arial" w:hAnsi="Arial" w:cs="Arial"/>
          <w:sz w:val="20"/>
          <w:szCs w:val="20"/>
          <w:lang w:val="sl"/>
        </w:rPr>
        <w:t xml:space="preserve">tudi </w:t>
      </w:r>
      <w:r w:rsidR="00A531CA" w:rsidRPr="001F166C">
        <w:rPr>
          <w:rFonts w:ascii="Arial" w:hAnsi="Arial" w:cs="Arial"/>
          <w:sz w:val="20"/>
          <w:szCs w:val="20"/>
          <w:lang w:val="sl"/>
        </w:rPr>
        <w:t>otrok</w:t>
      </w:r>
      <w:r w:rsidR="000A1A04">
        <w:rPr>
          <w:rFonts w:ascii="Arial" w:hAnsi="Arial" w:cs="Arial"/>
          <w:sz w:val="20"/>
          <w:szCs w:val="20"/>
          <w:lang w:val="sl"/>
        </w:rPr>
        <w:t>,</w:t>
      </w:r>
      <w:r w:rsidR="00A531CA" w:rsidRPr="001F166C">
        <w:rPr>
          <w:rFonts w:ascii="Arial" w:hAnsi="Arial" w:cs="Arial"/>
          <w:sz w:val="20"/>
          <w:szCs w:val="20"/>
          <w:lang w:val="sl"/>
        </w:rPr>
        <w:t xml:space="preserve"> brezpogojno pravico veta brez upoštevanja drugih dejavnikov in preizkusa, s katerim se določi otrokova največja korist;</w:t>
      </w:r>
      <w:r w:rsidR="00586D45">
        <w:rPr>
          <w:rStyle w:val="Sprotnaopomba-sklic"/>
          <w:rFonts w:ascii="Arial" w:hAnsi="Arial" w:cs="Arial"/>
          <w:sz w:val="20"/>
          <w:szCs w:val="20"/>
          <w:lang w:val="sl"/>
        </w:rPr>
        <w:footnoteReference w:id="12"/>
      </w:r>
      <w:r w:rsidR="00A531CA" w:rsidRPr="001F166C">
        <w:rPr>
          <w:rFonts w:ascii="Arial" w:hAnsi="Arial" w:cs="Arial"/>
          <w:sz w:val="20"/>
          <w:szCs w:val="20"/>
          <w:lang w:val="sl"/>
        </w:rPr>
        <w:t xml:space="preserve"> takšna korist običajno narekuje, da je treba ohraniti otrokove vezi z njegovo družino</w:t>
      </w:r>
      <w:r w:rsidR="000A1A04">
        <w:rPr>
          <w:rFonts w:ascii="Arial" w:hAnsi="Arial" w:cs="Arial"/>
          <w:sz w:val="20"/>
          <w:szCs w:val="20"/>
          <w:lang w:val="sl"/>
        </w:rPr>
        <w:t>,</w:t>
      </w:r>
      <w:r w:rsidR="00A531CA" w:rsidRPr="001F166C">
        <w:rPr>
          <w:rFonts w:ascii="Arial" w:hAnsi="Arial" w:cs="Arial"/>
          <w:sz w:val="20"/>
          <w:szCs w:val="20"/>
          <w:lang w:val="sl"/>
        </w:rPr>
        <w:t xml:space="preserve"> razen v primerih, </w:t>
      </w:r>
      <w:r w:rsidR="000A1A04">
        <w:rPr>
          <w:rFonts w:ascii="Arial" w:hAnsi="Arial" w:cs="Arial"/>
          <w:sz w:val="20"/>
          <w:szCs w:val="20"/>
          <w:lang w:val="sl"/>
        </w:rPr>
        <w:t>če</w:t>
      </w:r>
      <w:r w:rsidR="00A531CA" w:rsidRPr="001F166C">
        <w:rPr>
          <w:rFonts w:ascii="Arial" w:hAnsi="Arial" w:cs="Arial"/>
          <w:sz w:val="20"/>
          <w:szCs w:val="20"/>
          <w:lang w:val="sl"/>
        </w:rPr>
        <w:t xml:space="preserve"> bi to škodovalo njegovemu zdravju in razvoju</w:t>
      </w:r>
      <w:r w:rsidR="0053500A">
        <w:rPr>
          <w:rFonts w:ascii="Arial" w:hAnsi="Arial" w:cs="Arial"/>
          <w:sz w:val="20"/>
          <w:szCs w:val="20"/>
          <w:lang w:val="sl"/>
        </w:rPr>
        <w:t>.</w:t>
      </w:r>
      <w:r w:rsidR="00586D45">
        <w:rPr>
          <w:rStyle w:val="Sprotnaopomba-sklic"/>
          <w:rFonts w:ascii="Arial" w:hAnsi="Arial" w:cs="Arial"/>
          <w:sz w:val="20"/>
          <w:szCs w:val="20"/>
          <w:lang w:val="sl"/>
        </w:rPr>
        <w:footnoteReference w:id="13"/>
      </w:r>
    </w:p>
    <w:p w14:paraId="0417C64F" w14:textId="77777777" w:rsidR="00AE24DF" w:rsidRPr="001F166C" w:rsidRDefault="00AE24DF" w:rsidP="001F166C">
      <w:pPr>
        <w:spacing w:line="260" w:lineRule="exact"/>
        <w:jc w:val="both"/>
        <w:rPr>
          <w:rFonts w:cs="Arial"/>
          <w:b/>
          <w:szCs w:val="20"/>
          <w:lang w:val="sl-SI"/>
        </w:rPr>
      </w:pPr>
    </w:p>
    <w:p w14:paraId="30FB272C" w14:textId="2554BA0F" w:rsidR="00124803" w:rsidRDefault="00D54B96" w:rsidP="001F166C">
      <w:pPr>
        <w:spacing w:line="260" w:lineRule="exact"/>
        <w:jc w:val="both"/>
        <w:rPr>
          <w:rFonts w:cs="Arial"/>
          <w:b/>
          <w:szCs w:val="20"/>
          <w:lang w:val="sl-SI"/>
        </w:rPr>
      </w:pPr>
      <w:r w:rsidRPr="001F166C">
        <w:rPr>
          <w:rFonts w:cs="Arial"/>
          <w:b/>
          <w:szCs w:val="20"/>
          <w:lang w:val="sl-SI"/>
        </w:rPr>
        <w:t>Prevzete mednarodnopravne obveznosti Republike Slovenije torej</w:t>
      </w:r>
      <w:r w:rsidR="00304357">
        <w:rPr>
          <w:rFonts w:cs="Arial"/>
          <w:b/>
          <w:szCs w:val="20"/>
          <w:lang w:val="sl-SI"/>
        </w:rPr>
        <w:t xml:space="preserve"> </w:t>
      </w:r>
      <w:r w:rsidR="000A1A04">
        <w:rPr>
          <w:rFonts w:cs="Arial"/>
          <w:b/>
          <w:szCs w:val="20"/>
          <w:lang w:val="sl-SI"/>
        </w:rPr>
        <w:t>pomenijo</w:t>
      </w:r>
      <w:r w:rsidRPr="001F166C">
        <w:rPr>
          <w:rFonts w:cs="Arial"/>
          <w:b/>
          <w:szCs w:val="20"/>
          <w:lang w:val="sl-SI"/>
        </w:rPr>
        <w:t xml:space="preserve">, da se deljenega skrbništva obeh staršev vnaprej ne sme izključevati, tudi če starši o tem ne najdejo soglasja. </w:t>
      </w:r>
    </w:p>
    <w:p w14:paraId="11B6D723" w14:textId="77777777" w:rsidR="00124803" w:rsidRDefault="00124803" w:rsidP="001F166C">
      <w:pPr>
        <w:spacing w:line="260" w:lineRule="exact"/>
        <w:jc w:val="both"/>
        <w:rPr>
          <w:rFonts w:cs="Arial"/>
          <w:b/>
          <w:szCs w:val="20"/>
          <w:lang w:val="sl-SI"/>
        </w:rPr>
      </w:pPr>
    </w:p>
    <w:p w14:paraId="74213542" w14:textId="0574DC3F" w:rsidR="00E27C90" w:rsidRDefault="00E27C90" w:rsidP="00E27C90">
      <w:pPr>
        <w:spacing w:line="260" w:lineRule="exact"/>
        <w:jc w:val="center"/>
        <w:rPr>
          <w:rFonts w:cs="Arial"/>
          <w:b/>
          <w:szCs w:val="20"/>
          <w:lang w:val="sl-SI"/>
        </w:rPr>
      </w:pPr>
      <w:r>
        <w:rPr>
          <w:rFonts w:cs="Arial"/>
          <w:b/>
          <w:szCs w:val="20"/>
          <w:lang w:val="sl-SI"/>
        </w:rPr>
        <w:t>*</w:t>
      </w:r>
    </w:p>
    <w:p w14:paraId="14A2CDE7" w14:textId="77777777" w:rsidR="00E27C90" w:rsidRDefault="00E27C90" w:rsidP="001F166C">
      <w:pPr>
        <w:spacing w:line="260" w:lineRule="exact"/>
        <w:jc w:val="both"/>
        <w:rPr>
          <w:rFonts w:cs="Arial"/>
          <w:b/>
          <w:szCs w:val="20"/>
          <w:lang w:val="sl-SI"/>
        </w:rPr>
      </w:pPr>
    </w:p>
    <w:p w14:paraId="379F3CB2" w14:textId="0F5F4A7D" w:rsidR="006527E6" w:rsidRPr="001F166C" w:rsidRDefault="00BB2047" w:rsidP="001F166C">
      <w:pPr>
        <w:spacing w:line="260" w:lineRule="exact"/>
        <w:jc w:val="both"/>
        <w:rPr>
          <w:rFonts w:cs="Arial"/>
          <w:b/>
          <w:szCs w:val="20"/>
          <w:lang w:val="sl-SI"/>
        </w:rPr>
      </w:pPr>
      <w:r w:rsidRPr="001F166C">
        <w:rPr>
          <w:rFonts w:cs="Arial"/>
          <w:b/>
          <w:szCs w:val="20"/>
          <w:lang w:val="sl-SI"/>
        </w:rPr>
        <w:t xml:space="preserve">Veljavni DZ to pretežno upošteva. </w:t>
      </w:r>
      <w:r w:rsidR="00D36F1F" w:rsidRPr="001F166C">
        <w:rPr>
          <w:rFonts w:cs="Arial"/>
          <w:szCs w:val="20"/>
          <w:lang w:val="sl-SI"/>
        </w:rPr>
        <w:t xml:space="preserve">Iz navedenega </w:t>
      </w:r>
      <w:r w:rsidR="00304357">
        <w:rPr>
          <w:rFonts w:cs="Arial"/>
          <w:szCs w:val="20"/>
          <w:lang w:val="sl-SI"/>
        </w:rPr>
        <w:t xml:space="preserve">pa </w:t>
      </w:r>
      <w:r w:rsidR="00D36F1F" w:rsidRPr="001F166C">
        <w:rPr>
          <w:rFonts w:cs="Arial"/>
          <w:szCs w:val="20"/>
          <w:lang w:val="sl-SI"/>
        </w:rPr>
        <w:t xml:space="preserve">sledi, da </w:t>
      </w:r>
      <w:r w:rsidR="00403002" w:rsidRPr="001F166C">
        <w:rPr>
          <w:rFonts w:cs="Arial"/>
          <w:szCs w:val="20"/>
          <w:lang w:val="sl-SI"/>
        </w:rPr>
        <w:t>je</w:t>
      </w:r>
      <w:r w:rsidR="002073CB" w:rsidRPr="001F166C">
        <w:rPr>
          <w:rFonts w:cs="Arial"/>
          <w:szCs w:val="20"/>
          <w:lang w:val="sl-SI"/>
        </w:rPr>
        <w:t xml:space="preserve"> </w:t>
      </w:r>
      <w:r w:rsidR="00403002" w:rsidRPr="001F166C">
        <w:rPr>
          <w:rFonts w:cs="Arial"/>
          <w:szCs w:val="20"/>
          <w:lang w:val="sl-SI"/>
        </w:rPr>
        <w:t xml:space="preserve">bila </w:t>
      </w:r>
      <w:r w:rsidR="00141317" w:rsidRPr="001F166C">
        <w:rPr>
          <w:rFonts w:cs="Arial"/>
          <w:b/>
          <w:szCs w:val="20"/>
          <w:lang w:val="sl-SI"/>
        </w:rPr>
        <w:t>nekdanj</w:t>
      </w:r>
      <w:r w:rsidR="00403002" w:rsidRPr="001F166C">
        <w:rPr>
          <w:rFonts w:cs="Arial"/>
          <w:b/>
          <w:szCs w:val="20"/>
          <w:lang w:val="sl-SI"/>
        </w:rPr>
        <w:t>a</w:t>
      </w:r>
      <w:r w:rsidR="00141317" w:rsidRPr="001F166C">
        <w:rPr>
          <w:rFonts w:cs="Arial"/>
          <w:b/>
          <w:szCs w:val="20"/>
          <w:lang w:val="sl-SI"/>
        </w:rPr>
        <w:t xml:space="preserve"> uredit</w:t>
      </w:r>
      <w:r w:rsidR="00403002" w:rsidRPr="001F166C">
        <w:rPr>
          <w:rFonts w:cs="Arial"/>
          <w:b/>
          <w:szCs w:val="20"/>
          <w:lang w:val="sl-SI"/>
        </w:rPr>
        <w:t>e</w:t>
      </w:r>
      <w:r w:rsidR="00141317" w:rsidRPr="001F166C">
        <w:rPr>
          <w:rFonts w:cs="Arial"/>
          <w:b/>
          <w:szCs w:val="20"/>
          <w:lang w:val="sl-SI"/>
        </w:rPr>
        <w:t xml:space="preserve">v v </w:t>
      </w:r>
      <w:r w:rsidR="00715922" w:rsidRPr="001F166C">
        <w:rPr>
          <w:rFonts w:cs="Arial"/>
          <w:b/>
          <w:szCs w:val="20"/>
          <w:lang w:val="sl-SI"/>
        </w:rPr>
        <w:t xml:space="preserve">105. členu </w:t>
      </w:r>
      <w:r w:rsidR="00141317" w:rsidRPr="001F166C">
        <w:rPr>
          <w:rFonts w:cs="Arial"/>
          <w:b/>
          <w:szCs w:val="20"/>
          <w:lang w:val="sl-SI"/>
        </w:rPr>
        <w:t>Zakon</w:t>
      </w:r>
      <w:r w:rsidR="00715922" w:rsidRPr="001F166C">
        <w:rPr>
          <w:rFonts w:cs="Arial"/>
          <w:b/>
          <w:szCs w:val="20"/>
          <w:lang w:val="sl-SI"/>
        </w:rPr>
        <w:t>a</w:t>
      </w:r>
      <w:r w:rsidR="00141317" w:rsidRPr="001F166C">
        <w:rPr>
          <w:rFonts w:cs="Arial"/>
          <w:b/>
          <w:szCs w:val="20"/>
          <w:lang w:val="sl-SI"/>
        </w:rPr>
        <w:t xml:space="preserve"> o zakonski zvezi in družinskih razmerjih</w:t>
      </w:r>
      <w:r w:rsidR="00715922" w:rsidRPr="001F166C">
        <w:rPr>
          <w:rFonts w:cs="Arial"/>
          <w:b/>
          <w:szCs w:val="20"/>
          <w:lang w:val="sl-SI"/>
        </w:rPr>
        <w:t xml:space="preserve"> (ZZZDR)</w:t>
      </w:r>
      <w:r w:rsidR="00141317" w:rsidRPr="001F166C">
        <w:rPr>
          <w:rFonts w:cs="Arial"/>
          <w:b/>
          <w:szCs w:val="20"/>
          <w:lang w:val="sl-SI"/>
        </w:rPr>
        <w:t xml:space="preserve">, ki je onemogočala skupna skrbništva brez soglasja volje </w:t>
      </w:r>
      <w:r w:rsidR="00854BCC" w:rsidRPr="001F166C">
        <w:rPr>
          <w:rFonts w:cs="Arial"/>
          <w:b/>
          <w:szCs w:val="20"/>
          <w:lang w:val="sl-SI"/>
        </w:rPr>
        <w:t xml:space="preserve">obeh </w:t>
      </w:r>
      <w:r w:rsidR="00141317" w:rsidRPr="001F166C">
        <w:rPr>
          <w:rFonts w:cs="Arial"/>
          <w:b/>
          <w:szCs w:val="20"/>
          <w:lang w:val="sl-SI"/>
        </w:rPr>
        <w:t>staršev</w:t>
      </w:r>
      <w:r w:rsidR="001F1300" w:rsidRPr="001F166C">
        <w:rPr>
          <w:rFonts w:cs="Arial"/>
          <w:b/>
          <w:szCs w:val="20"/>
          <w:lang w:val="sl-SI"/>
        </w:rPr>
        <w:t>,</w:t>
      </w:r>
      <w:r w:rsidR="00403002" w:rsidRPr="001F166C">
        <w:rPr>
          <w:rFonts w:cs="Arial"/>
          <w:b/>
          <w:szCs w:val="20"/>
          <w:lang w:val="sl-SI"/>
        </w:rPr>
        <w:t xml:space="preserve"> </w:t>
      </w:r>
      <w:r w:rsidR="001F1300" w:rsidRPr="001F166C">
        <w:rPr>
          <w:rFonts w:cs="Arial"/>
          <w:b/>
          <w:szCs w:val="20"/>
          <w:lang w:val="sl-SI"/>
        </w:rPr>
        <w:t xml:space="preserve">očitno </w:t>
      </w:r>
      <w:r w:rsidR="00DB123D" w:rsidRPr="001F166C">
        <w:rPr>
          <w:rFonts w:cs="Arial"/>
          <w:b/>
          <w:szCs w:val="20"/>
          <w:lang w:val="sl-SI"/>
        </w:rPr>
        <w:t>neustrezna</w:t>
      </w:r>
      <w:r w:rsidR="00141317" w:rsidRPr="001F166C">
        <w:rPr>
          <w:rFonts w:cs="Arial"/>
          <w:szCs w:val="20"/>
          <w:lang w:val="sl-SI"/>
        </w:rPr>
        <w:t xml:space="preserve">. </w:t>
      </w:r>
      <w:r w:rsidR="000A1A04">
        <w:rPr>
          <w:rFonts w:cs="Arial"/>
          <w:szCs w:val="20"/>
          <w:lang w:val="sl-SI"/>
        </w:rPr>
        <w:t xml:space="preserve">Tudi nato </w:t>
      </w:r>
      <w:r w:rsidR="00141317" w:rsidRPr="001F166C">
        <w:rPr>
          <w:rFonts w:cs="Arial"/>
          <w:szCs w:val="20"/>
          <w:lang w:val="sl-SI"/>
        </w:rPr>
        <w:t>vprašanj</w:t>
      </w:r>
      <w:r w:rsidR="000A1A04">
        <w:rPr>
          <w:rFonts w:cs="Arial"/>
          <w:szCs w:val="20"/>
          <w:lang w:val="sl-SI"/>
        </w:rPr>
        <w:t>e</w:t>
      </w:r>
      <w:r w:rsidR="00141317" w:rsidRPr="001F166C">
        <w:rPr>
          <w:rFonts w:cs="Arial"/>
          <w:szCs w:val="20"/>
          <w:lang w:val="sl-SI"/>
        </w:rPr>
        <w:t xml:space="preserve"> je v postopku javne obravnave osnutka predloga DZ  let</w:t>
      </w:r>
      <w:r w:rsidR="000A1A04">
        <w:rPr>
          <w:rFonts w:cs="Arial"/>
          <w:szCs w:val="20"/>
          <w:lang w:val="sl-SI"/>
        </w:rPr>
        <w:t>a</w:t>
      </w:r>
      <w:r w:rsidR="00141317" w:rsidRPr="001F166C">
        <w:rPr>
          <w:rFonts w:cs="Arial"/>
          <w:szCs w:val="20"/>
          <w:lang w:val="sl-SI"/>
        </w:rPr>
        <w:t xml:space="preserve"> 2016 že opozoril predhodnik Zagovornika</w:t>
      </w:r>
      <w:r w:rsidR="000A1A04">
        <w:rPr>
          <w:rFonts w:cs="Arial"/>
          <w:szCs w:val="20"/>
          <w:lang w:val="sl-SI"/>
        </w:rPr>
        <w:t xml:space="preserve"> (</w:t>
      </w:r>
      <w:r w:rsidR="000A1A04" w:rsidRPr="001F166C">
        <w:rPr>
          <w:rFonts w:cs="Arial"/>
          <w:szCs w:val="20"/>
          <w:lang w:val="sl-SI"/>
        </w:rPr>
        <w:t>v dopisu št. 0701-14/2016/1</w:t>
      </w:r>
      <w:r w:rsidR="000A1A04">
        <w:rPr>
          <w:rFonts w:cs="Arial"/>
          <w:szCs w:val="20"/>
          <w:lang w:val="sl-SI"/>
        </w:rPr>
        <w:t>).</w:t>
      </w:r>
      <w:r w:rsidR="00141317" w:rsidRPr="001F166C">
        <w:rPr>
          <w:rFonts w:cs="Arial"/>
          <w:szCs w:val="20"/>
          <w:lang w:val="sl-SI"/>
        </w:rPr>
        <w:t xml:space="preserve"> Tedanje opozorilo na vprašljivo </w:t>
      </w:r>
      <w:r w:rsidR="006C156B" w:rsidRPr="001F166C">
        <w:rPr>
          <w:rFonts w:cs="Arial"/>
          <w:szCs w:val="20"/>
          <w:lang w:val="sl-SI"/>
        </w:rPr>
        <w:t xml:space="preserve">veljavno </w:t>
      </w:r>
      <w:r w:rsidR="00141317" w:rsidRPr="001F166C">
        <w:rPr>
          <w:rFonts w:cs="Arial"/>
          <w:szCs w:val="20"/>
          <w:lang w:val="sl-SI"/>
        </w:rPr>
        <w:t xml:space="preserve">ureditev </w:t>
      </w:r>
      <w:r w:rsidR="006C156B" w:rsidRPr="001F166C">
        <w:rPr>
          <w:rFonts w:cs="Arial"/>
          <w:szCs w:val="20"/>
          <w:lang w:val="sl-SI"/>
        </w:rPr>
        <w:t xml:space="preserve">in načrtovano ureditev (v osnutku DZ je to urejal 139. člen) </w:t>
      </w:r>
      <w:r w:rsidR="00141317" w:rsidRPr="001F166C">
        <w:rPr>
          <w:rFonts w:cs="Arial"/>
          <w:szCs w:val="20"/>
          <w:lang w:val="sl-SI"/>
        </w:rPr>
        <w:t xml:space="preserve">možnosti deljenega skrbništva in </w:t>
      </w:r>
      <w:proofErr w:type="spellStart"/>
      <w:r w:rsidR="00141317" w:rsidRPr="001F166C">
        <w:rPr>
          <w:rFonts w:cs="Arial"/>
          <w:szCs w:val="20"/>
          <w:lang w:val="sl-SI"/>
        </w:rPr>
        <w:t>sostarševstva</w:t>
      </w:r>
      <w:proofErr w:type="spellEnd"/>
      <w:r w:rsidR="00141317" w:rsidRPr="001F166C">
        <w:rPr>
          <w:rFonts w:cs="Arial"/>
          <w:szCs w:val="20"/>
          <w:lang w:val="sl-SI"/>
        </w:rPr>
        <w:t xml:space="preserve"> je nato dobilo ustreznejši odziv v</w:t>
      </w:r>
      <w:r w:rsidR="00854BCC" w:rsidRPr="001F166C">
        <w:rPr>
          <w:rFonts w:cs="Arial"/>
          <w:szCs w:val="20"/>
          <w:lang w:val="sl-SI"/>
        </w:rPr>
        <w:t xml:space="preserve"> predlogu DZ in</w:t>
      </w:r>
      <w:r w:rsidR="00141317" w:rsidRPr="001F166C">
        <w:rPr>
          <w:rFonts w:cs="Arial"/>
          <w:szCs w:val="20"/>
          <w:lang w:val="sl-SI"/>
        </w:rPr>
        <w:t xml:space="preserve"> sprejeti vsebini veljavnega 138. člena DZ. </w:t>
      </w:r>
      <w:r w:rsidR="0024465C" w:rsidRPr="001F166C">
        <w:rPr>
          <w:rFonts w:cs="Arial"/>
          <w:szCs w:val="20"/>
          <w:lang w:val="sl-SI"/>
        </w:rPr>
        <w:t>Ustreznejšo ureditev možnosti deljenega skrbništva</w:t>
      </w:r>
      <w:r w:rsidR="00BD1547" w:rsidRPr="001F166C">
        <w:rPr>
          <w:rFonts w:cs="Arial"/>
          <w:szCs w:val="20"/>
          <w:lang w:val="sl-SI"/>
        </w:rPr>
        <w:t xml:space="preserve"> kot pomemben </w:t>
      </w:r>
      <w:r w:rsidR="006C156B" w:rsidRPr="001F166C">
        <w:rPr>
          <w:rFonts w:cs="Arial"/>
          <w:szCs w:val="20"/>
          <w:lang w:val="sl-SI"/>
        </w:rPr>
        <w:t xml:space="preserve">sistemski </w:t>
      </w:r>
      <w:r w:rsidR="00BD1547" w:rsidRPr="001F166C">
        <w:rPr>
          <w:rFonts w:cs="Arial"/>
          <w:szCs w:val="20"/>
          <w:lang w:val="sl-SI"/>
        </w:rPr>
        <w:t xml:space="preserve">napredek </w:t>
      </w:r>
      <w:r w:rsidR="00C32872">
        <w:rPr>
          <w:rFonts w:cs="Arial"/>
          <w:szCs w:val="20"/>
          <w:lang w:val="sl-SI"/>
        </w:rPr>
        <w:t xml:space="preserve">v DZ v primerjavi z ZZZDR </w:t>
      </w:r>
      <w:r w:rsidR="00BD1547" w:rsidRPr="001F166C">
        <w:rPr>
          <w:rFonts w:cs="Arial"/>
          <w:szCs w:val="20"/>
          <w:lang w:val="sl-SI"/>
        </w:rPr>
        <w:t xml:space="preserve">izpostavlja tudi </w:t>
      </w:r>
      <w:r w:rsidR="00854BCC" w:rsidRPr="001F166C">
        <w:rPr>
          <w:rFonts w:cs="Arial"/>
          <w:szCs w:val="20"/>
          <w:lang w:val="sl-SI"/>
        </w:rPr>
        <w:t>MDDSZ, kot to povz</w:t>
      </w:r>
      <w:r w:rsidR="00C32872">
        <w:rPr>
          <w:rFonts w:cs="Arial"/>
          <w:szCs w:val="20"/>
          <w:lang w:val="sl-SI"/>
        </w:rPr>
        <w:t>ema</w:t>
      </w:r>
      <w:r w:rsidR="00BD1547" w:rsidRPr="001F166C">
        <w:rPr>
          <w:rFonts w:cs="Arial"/>
          <w:szCs w:val="20"/>
          <w:lang w:val="sl-SI"/>
        </w:rPr>
        <w:t xml:space="preserve"> mnenj</w:t>
      </w:r>
      <w:r w:rsidR="00854BCC" w:rsidRPr="001F166C">
        <w:rPr>
          <w:rFonts w:cs="Arial"/>
          <w:szCs w:val="20"/>
          <w:lang w:val="sl-SI"/>
        </w:rPr>
        <w:t>e</w:t>
      </w:r>
      <w:r w:rsidR="00BD1547" w:rsidRPr="001F166C">
        <w:rPr>
          <w:rFonts w:cs="Arial"/>
          <w:szCs w:val="20"/>
          <w:lang w:val="sl-SI"/>
        </w:rPr>
        <w:t xml:space="preserve"> Komisije</w:t>
      </w:r>
      <w:r w:rsidR="00A54B43" w:rsidRPr="001F166C">
        <w:rPr>
          <w:rFonts w:cs="Arial"/>
          <w:szCs w:val="20"/>
          <w:lang w:val="sl-SI"/>
        </w:rPr>
        <w:t xml:space="preserve"> (str. 6)</w:t>
      </w:r>
      <w:r w:rsidR="006C156B" w:rsidRPr="001F166C">
        <w:rPr>
          <w:rFonts w:cs="Arial"/>
          <w:szCs w:val="20"/>
          <w:lang w:val="sl-SI"/>
        </w:rPr>
        <w:t>. MDDSZ navaja</w:t>
      </w:r>
      <w:r w:rsidR="007D42E0" w:rsidRPr="001F166C">
        <w:rPr>
          <w:rFonts w:cs="Arial"/>
          <w:szCs w:val="20"/>
          <w:lang w:val="sl-SI"/>
        </w:rPr>
        <w:t>,</w:t>
      </w:r>
      <w:r w:rsidR="006C156B" w:rsidRPr="001F166C">
        <w:rPr>
          <w:rFonts w:cs="Arial"/>
          <w:szCs w:val="20"/>
          <w:lang w:val="sl-SI"/>
        </w:rPr>
        <w:t xml:space="preserve"> da se s tem dosledno </w:t>
      </w:r>
      <w:r w:rsidR="00BD1547" w:rsidRPr="001F166C">
        <w:rPr>
          <w:rFonts w:cs="Arial"/>
          <w:bCs/>
          <w:color w:val="000000"/>
          <w:szCs w:val="20"/>
          <w:lang w:val="sl-SI"/>
        </w:rPr>
        <w:t>sledi načelu prvenstva in enake odgovornosti staršev do otrok</w:t>
      </w:r>
      <w:r w:rsidR="006C156B" w:rsidRPr="001F166C">
        <w:rPr>
          <w:rFonts w:cs="Arial"/>
          <w:bCs/>
          <w:color w:val="000000"/>
          <w:szCs w:val="20"/>
          <w:lang w:val="sl-SI"/>
        </w:rPr>
        <w:t xml:space="preserve"> iz</w:t>
      </w:r>
      <w:r w:rsidR="00BD1547" w:rsidRPr="001F166C">
        <w:rPr>
          <w:rFonts w:cs="Arial"/>
          <w:bCs/>
          <w:color w:val="000000"/>
          <w:szCs w:val="20"/>
          <w:lang w:val="sl-SI"/>
        </w:rPr>
        <w:t xml:space="preserve"> 135. člen</w:t>
      </w:r>
      <w:r w:rsidR="00794C3A">
        <w:rPr>
          <w:rFonts w:cs="Arial"/>
          <w:bCs/>
          <w:color w:val="000000"/>
          <w:szCs w:val="20"/>
          <w:lang w:val="sl-SI"/>
        </w:rPr>
        <w:t>a</w:t>
      </w:r>
      <w:r w:rsidR="00BD1547" w:rsidRPr="001F166C">
        <w:rPr>
          <w:rFonts w:cs="Arial"/>
          <w:bCs/>
          <w:color w:val="000000"/>
          <w:szCs w:val="20"/>
          <w:lang w:val="sl-SI"/>
        </w:rPr>
        <w:t xml:space="preserve"> DZ.</w:t>
      </w:r>
      <w:r w:rsidR="00BD1547" w:rsidRPr="001F166C">
        <w:rPr>
          <w:rFonts w:cs="Arial"/>
          <w:szCs w:val="20"/>
          <w:lang w:val="sl-SI"/>
        </w:rPr>
        <w:t xml:space="preserve"> </w:t>
      </w:r>
      <w:r w:rsidR="000275A3" w:rsidRPr="001F166C">
        <w:rPr>
          <w:rFonts w:cs="Arial"/>
          <w:szCs w:val="20"/>
          <w:lang w:val="sl-SI"/>
        </w:rPr>
        <w:t xml:space="preserve">Ministrstvo za pravosodje </w:t>
      </w:r>
      <w:r w:rsidR="00C32872">
        <w:rPr>
          <w:rFonts w:cs="Arial"/>
          <w:szCs w:val="20"/>
          <w:lang w:val="sl-SI"/>
        </w:rPr>
        <w:t xml:space="preserve">pa, </w:t>
      </w:r>
      <w:r w:rsidR="00206DED" w:rsidRPr="001F166C">
        <w:rPr>
          <w:rFonts w:cs="Arial"/>
          <w:szCs w:val="20"/>
          <w:lang w:val="sl-SI"/>
        </w:rPr>
        <w:t>kot povzema mnenje</w:t>
      </w:r>
      <w:r w:rsidR="00A54B43" w:rsidRPr="001F166C">
        <w:rPr>
          <w:rFonts w:cs="Arial"/>
          <w:szCs w:val="20"/>
          <w:lang w:val="sl-SI"/>
        </w:rPr>
        <w:t xml:space="preserve"> </w:t>
      </w:r>
      <w:r w:rsidR="00B47B2F" w:rsidRPr="001F166C">
        <w:rPr>
          <w:rFonts w:cs="Arial"/>
          <w:szCs w:val="20"/>
          <w:lang w:val="sl-SI"/>
        </w:rPr>
        <w:t>K</w:t>
      </w:r>
      <w:r w:rsidR="00A54B43" w:rsidRPr="001F166C">
        <w:rPr>
          <w:rFonts w:cs="Arial"/>
          <w:szCs w:val="20"/>
          <w:lang w:val="sl-SI"/>
        </w:rPr>
        <w:t xml:space="preserve">omisije </w:t>
      </w:r>
      <w:r w:rsidR="00206DED" w:rsidRPr="001F166C">
        <w:rPr>
          <w:rFonts w:cs="Arial"/>
          <w:szCs w:val="20"/>
          <w:lang w:val="sl-SI"/>
        </w:rPr>
        <w:t>(str. 9 in 10</w:t>
      </w:r>
      <w:r w:rsidR="00723877" w:rsidRPr="001F166C">
        <w:rPr>
          <w:rFonts w:cs="Arial"/>
          <w:szCs w:val="20"/>
          <w:lang w:val="sl-SI"/>
        </w:rPr>
        <w:t>)</w:t>
      </w:r>
      <w:r w:rsidR="00A54B43" w:rsidRPr="001F166C">
        <w:rPr>
          <w:rFonts w:cs="Arial"/>
          <w:szCs w:val="20"/>
          <w:lang w:val="sl-SI"/>
        </w:rPr>
        <w:t xml:space="preserve">, </w:t>
      </w:r>
      <w:r w:rsidR="00C32872">
        <w:rPr>
          <w:rFonts w:cs="Arial"/>
          <w:szCs w:val="20"/>
          <w:lang w:val="sl-SI"/>
        </w:rPr>
        <w:t xml:space="preserve">meni, </w:t>
      </w:r>
      <w:r w:rsidR="00A54B43" w:rsidRPr="001F166C">
        <w:rPr>
          <w:rFonts w:cs="Arial"/>
          <w:szCs w:val="20"/>
          <w:lang w:val="sl-SI"/>
        </w:rPr>
        <w:t xml:space="preserve">da </w:t>
      </w:r>
      <w:r w:rsidR="000275A3" w:rsidRPr="001F166C">
        <w:rPr>
          <w:rFonts w:cs="Arial"/>
          <w:szCs w:val="20"/>
          <w:lang w:val="sl-SI"/>
        </w:rPr>
        <w:t>normativne ovire za to</w:t>
      </w:r>
      <w:r w:rsidR="00723877" w:rsidRPr="001F166C">
        <w:rPr>
          <w:rFonts w:cs="Arial"/>
          <w:szCs w:val="20"/>
          <w:lang w:val="sl-SI"/>
        </w:rPr>
        <w:t>,</w:t>
      </w:r>
      <w:r w:rsidR="000275A3" w:rsidRPr="001F166C">
        <w:rPr>
          <w:rFonts w:cs="Arial"/>
          <w:szCs w:val="20"/>
          <w:lang w:val="sl-SI"/>
        </w:rPr>
        <w:t xml:space="preserve"> da bi </w:t>
      </w:r>
      <w:r w:rsidR="00723877" w:rsidRPr="001F166C">
        <w:rPr>
          <w:rFonts w:cs="Arial"/>
          <w:bCs/>
          <w:color w:val="000000"/>
          <w:szCs w:val="20"/>
          <w:lang w:val="sl-SI"/>
        </w:rPr>
        <w:t>sodišče odločilo, da se varstvo in vzgojo zaupa obema staršema</w:t>
      </w:r>
      <w:r w:rsidR="00E27C90">
        <w:rPr>
          <w:rFonts w:cs="Arial"/>
          <w:bCs/>
          <w:color w:val="000000"/>
          <w:szCs w:val="20"/>
          <w:lang w:val="sl-SI"/>
        </w:rPr>
        <w:t>,</w:t>
      </w:r>
      <w:r w:rsidR="000275A3" w:rsidRPr="001F166C">
        <w:rPr>
          <w:rFonts w:cs="Arial"/>
          <w:bCs/>
          <w:color w:val="000000"/>
          <w:szCs w:val="20"/>
          <w:lang w:val="sl-SI"/>
        </w:rPr>
        <w:t xml:space="preserve"> </w:t>
      </w:r>
      <w:r w:rsidR="0024465C" w:rsidRPr="001F166C">
        <w:rPr>
          <w:rFonts w:cs="Arial"/>
          <w:bCs/>
          <w:color w:val="000000"/>
          <w:szCs w:val="20"/>
          <w:lang w:val="sl-SI"/>
        </w:rPr>
        <w:t>v aktualni zakonodaji ni več</w:t>
      </w:r>
      <w:r w:rsidR="000275A3" w:rsidRPr="001F166C">
        <w:rPr>
          <w:rFonts w:cs="Arial"/>
          <w:bCs/>
          <w:color w:val="000000"/>
          <w:szCs w:val="20"/>
          <w:lang w:val="sl-SI"/>
        </w:rPr>
        <w:t>.</w:t>
      </w:r>
    </w:p>
    <w:p w14:paraId="07CCCC71" w14:textId="77777777" w:rsidR="006527E6" w:rsidRPr="001F166C" w:rsidRDefault="006527E6" w:rsidP="001F166C">
      <w:pPr>
        <w:spacing w:line="260" w:lineRule="exact"/>
        <w:jc w:val="both"/>
        <w:rPr>
          <w:rFonts w:cs="Arial"/>
          <w:szCs w:val="20"/>
          <w:lang w:val="sl-SI"/>
        </w:rPr>
      </w:pPr>
    </w:p>
    <w:p w14:paraId="02A2F359" w14:textId="38BE60E2" w:rsidR="00141317" w:rsidRPr="001F166C" w:rsidRDefault="006527E6" w:rsidP="001F166C">
      <w:pPr>
        <w:spacing w:line="260" w:lineRule="exact"/>
        <w:jc w:val="both"/>
        <w:rPr>
          <w:rFonts w:cs="Arial"/>
          <w:szCs w:val="20"/>
          <w:lang w:val="sl-SI"/>
        </w:rPr>
      </w:pPr>
      <w:r w:rsidRPr="001F166C">
        <w:rPr>
          <w:rFonts w:cs="Arial"/>
          <w:szCs w:val="20"/>
          <w:lang w:val="sl-SI"/>
        </w:rPr>
        <w:t>Kot bo to iz</w:t>
      </w:r>
      <w:r w:rsidR="00F0255E" w:rsidRPr="001F166C">
        <w:rPr>
          <w:rFonts w:cs="Arial"/>
          <w:szCs w:val="20"/>
          <w:lang w:val="sl-SI"/>
        </w:rPr>
        <w:t xml:space="preserve">črpno pojasnjeno v nadaljevanju, </w:t>
      </w:r>
      <w:r w:rsidR="00336532">
        <w:rPr>
          <w:rFonts w:cs="Arial"/>
          <w:szCs w:val="20"/>
          <w:lang w:val="sl-SI"/>
        </w:rPr>
        <w:t xml:space="preserve">pa </w:t>
      </w:r>
      <w:r w:rsidR="00854BCC" w:rsidRPr="006070F3">
        <w:rPr>
          <w:rFonts w:cs="Arial"/>
          <w:b/>
          <w:szCs w:val="20"/>
          <w:lang w:val="sl-SI"/>
        </w:rPr>
        <w:t xml:space="preserve">DZ </w:t>
      </w:r>
      <w:r w:rsidR="00A54B43" w:rsidRPr="006070F3">
        <w:rPr>
          <w:rFonts w:cs="Arial"/>
          <w:b/>
          <w:szCs w:val="20"/>
          <w:lang w:val="sl-SI"/>
        </w:rPr>
        <w:t xml:space="preserve">vendarle </w:t>
      </w:r>
      <w:r w:rsidRPr="006070F3">
        <w:rPr>
          <w:rFonts w:cs="Arial"/>
          <w:b/>
          <w:szCs w:val="20"/>
          <w:lang w:val="sl-SI"/>
        </w:rPr>
        <w:t xml:space="preserve">ni </w:t>
      </w:r>
      <w:r w:rsidR="00D36F1F" w:rsidRPr="006070F3">
        <w:rPr>
          <w:rFonts w:cs="Arial"/>
          <w:b/>
          <w:szCs w:val="20"/>
          <w:lang w:val="sl-SI"/>
        </w:rPr>
        <w:t>ustrezno upošteval pravic vseh otrok</w:t>
      </w:r>
      <w:r w:rsidR="00D36F1F" w:rsidRPr="001F166C">
        <w:rPr>
          <w:rFonts w:cs="Arial"/>
          <w:szCs w:val="20"/>
          <w:lang w:val="sl-SI"/>
        </w:rPr>
        <w:t xml:space="preserve">, ki se </w:t>
      </w:r>
      <w:r w:rsidRPr="001F166C">
        <w:rPr>
          <w:rFonts w:cs="Arial"/>
          <w:szCs w:val="20"/>
          <w:lang w:val="sl-SI"/>
        </w:rPr>
        <w:t xml:space="preserve">lahko </w:t>
      </w:r>
      <w:r w:rsidR="00D36F1F" w:rsidRPr="001F166C">
        <w:rPr>
          <w:rFonts w:cs="Arial"/>
          <w:szCs w:val="20"/>
          <w:lang w:val="sl-SI"/>
        </w:rPr>
        <w:t xml:space="preserve">znajdejo v takih </w:t>
      </w:r>
      <w:r w:rsidR="0024465C" w:rsidRPr="001F166C">
        <w:rPr>
          <w:rFonts w:cs="Arial"/>
          <w:szCs w:val="20"/>
          <w:lang w:val="sl-SI"/>
        </w:rPr>
        <w:t xml:space="preserve">ranljivih </w:t>
      </w:r>
      <w:r w:rsidR="00D36F1F" w:rsidRPr="001F166C">
        <w:rPr>
          <w:rFonts w:cs="Arial"/>
          <w:szCs w:val="20"/>
          <w:lang w:val="sl-SI"/>
        </w:rPr>
        <w:t>položajih</w:t>
      </w:r>
      <w:r w:rsidR="00A17D87">
        <w:rPr>
          <w:rFonts w:cs="Arial"/>
          <w:szCs w:val="20"/>
          <w:lang w:val="sl-SI"/>
        </w:rPr>
        <w:t>,</w:t>
      </w:r>
      <w:r w:rsidR="00336532" w:rsidRPr="00336532">
        <w:rPr>
          <w:rFonts w:cs="Arial"/>
          <w:b/>
          <w:szCs w:val="20"/>
          <w:lang w:val="sl-SI"/>
        </w:rPr>
        <w:t xml:space="preserve"> </w:t>
      </w:r>
      <w:r w:rsidR="00336532">
        <w:rPr>
          <w:rFonts w:cs="Arial"/>
          <w:b/>
          <w:szCs w:val="20"/>
          <w:lang w:val="sl-SI"/>
        </w:rPr>
        <w:t xml:space="preserve">in sicer zaradi ureditve </w:t>
      </w:r>
      <w:r w:rsidR="00336532" w:rsidRPr="001F166C">
        <w:rPr>
          <w:rFonts w:cs="Arial"/>
          <w:b/>
          <w:szCs w:val="20"/>
          <w:lang w:val="sl-SI"/>
        </w:rPr>
        <w:t>v prehodnih določbah</w:t>
      </w:r>
      <w:r w:rsidR="00723877" w:rsidRPr="001F166C">
        <w:rPr>
          <w:rFonts w:cs="Arial"/>
          <w:szCs w:val="20"/>
          <w:lang w:val="sl-SI"/>
        </w:rPr>
        <w:t>. Ne</w:t>
      </w:r>
      <w:r w:rsidR="0024465C" w:rsidRPr="001F166C">
        <w:rPr>
          <w:rFonts w:cs="Arial"/>
          <w:szCs w:val="20"/>
          <w:lang w:val="sl-SI"/>
        </w:rPr>
        <w:t>katere</w:t>
      </w:r>
      <w:r w:rsidR="006C156B" w:rsidRPr="001F166C">
        <w:rPr>
          <w:rFonts w:cs="Arial"/>
          <w:szCs w:val="20"/>
          <w:lang w:val="sl-SI"/>
        </w:rPr>
        <w:t xml:space="preserve"> </w:t>
      </w:r>
      <w:r w:rsidR="00336532">
        <w:rPr>
          <w:rFonts w:cs="Arial"/>
          <w:szCs w:val="20"/>
          <w:lang w:val="sl-SI"/>
        </w:rPr>
        <w:t xml:space="preserve">otroke </w:t>
      </w:r>
      <w:r w:rsidR="006070F3">
        <w:rPr>
          <w:rFonts w:cs="Arial"/>
          <w:szCs w:val="20"/>
          <w:lang w:val="sl-SI"/>
        </w:rPr>
        <w:t xml:space="preserve">DZ </w:t>
      </w:r>
      <w:r w:rsidR="006C156B" w:rsidRPr="001F166C">
        <w:rPr>
          <w:rFonts w:cs="Arial"/>
          <w:szCs w:val="20"/>
          <w:lang w:val="sl-SI"/>
        </w:rPr>
        <w:t xml:space="preserve">še vedno </w:t>
      </w:r>
      <w:r w:rsidR="006C156B" w:rsidRPr="001F166C">
        <w:rPr>
          <w:rFonts w:cs="Arial"/>
          <w:b/>
          <w:szCs w:val="20"/>
          <w:lang w:val="sl-SI"/>
        </w:rPr>
        <w:t>obravnava slabše</w:t>
      </w:r>
      <w:r w:rsidR="007803A3" w:rsidRPr="001F166C">
        <w:rPr>
          <w:rFonts w:cs="Arial"/>
          <w:szCs w:val="20"/>
          <w:lang w:val="sl-SI"/>
        </w:rPr>
        <w:t>, ker</w:t>
      </w:r>
      <w:r w:rsidR="00715922" w:rsidRPr="001F166C">
        <w:rPr>
          <w:rFonts w:cs="Arial"/>
          <w:szCs w:val="20"/>
          <w:lang w:val="sl-SI"/>
        </w:rPr>
        <w:t xml:space="preserve"> </w:t>
      </w:r>
      <w:r w:rsidR="007803A3" w:rsidRPr="001F166C">
        <w:rPr>
          <w:rFonts w:cs="Arial"/>
          <w:szCs w:val="20"/>
          <w:lang w:val="sl-SI"/>
        </w:rPr>
        <w:t>omogoča</w:t>
      </w:r>
      <w:r w:rsidR="0060412A" w:rsidRPr="001F166C">
        <w:rPr>
          <w:rFonts w:cs="Arial"/>
          <w:szCs w:val="20"/>
          <w:lang w:val="sl-SI"/>
        </w:rPr>
        <w:t>,</w:t>
      </w:r>
      <w:r w:rsidR="007803A3" w:rsidRPr="001F166C">
        <w:rPr>
          <w:rFonts w:cs="Arial"/>
          <w:szCs w:val="20"/>
          <w:lang w:val="sl-SI"/>
        </w:rPr>
        <w:t xml:space="preserve"> da </w:t>
      </w:r>
      <w:r w:rsidR="0027713D" w:rsidRPr="001F166C">
        <w:rPr>
          <w:rFonts w:cs="Arial"/>
          <w:szCs w:val="20"/>
          <w:lang w:val="sl-SI"/>
        </w:rPr>
        <w:t xml:space="preserve">pri odločitvi o skrbništvih </w:t>
      </w:r>
      <w:r w:rsidR="00715922" w:rsidRPr="001F166C">
        <w:rPr>
          <w:rFonts w:cs="Arial"/>
          <w:szCs w:val="20"/>
          <w:lang w:val="sl-SI"/>
        </w:rPr>
        <w:t xml:space="preserve">še vedno </w:t>
      </w:r>
      <w:r w:rsidR="007803A3" w:rsidRPr="001F166C">
        <w:rPr>
          <w:rFonts w:cs="Arial"/>
          <w:szCs w:val="20"/>
          <w:lang w:val="sl-SI" w:eastAsia="sl-SI"/>
        </w:rPr>
        <w:t>prevladajo pravice (</w:t>
      </w:r>
      <w:r w:rsidR="00D52C1C" w:rsidDel="00D52C1C">
        <w:rPr>
          <w:rFonts w:cs="Arial"/>
          <w:szCs w:val="20"/>
          <w:lang w:val="sl-SI" w:eastAsia="sl-SI"/>
        </w:rPr>
        <w:t xml:space="preserve"> </w:t>
      </w:r>
      <w:r w:rsidR="001E46D9">
        <w:rPr>
          <w:rFonts w:cs="Arial"/>
          <w:szCs w:val="20"/>
          <w:lang w:val="sl-SI" w:eastAsia="sl-SI"/>
        </w:rPr>
        <w:t>oziroma</w:t>
      </w:r>
      <w:r w:rsidR="007803A3" w:rsidRPr="001F166C">
        <w:rPr>
          <w:rFonts w:cs="Arial"/>
          <w:szCs w:val="20"/>
          <w:lang w:val="sl-SI" w:eastAsia="sl-SI"/>
        </w:rPr>
        <w:t xml:space="preserve"> interesi) enega od staršev</w:t>
      </w:r>
      <w:r w:rsidR="00A17D87">
        <w:rPr>
          <w:rFonts w:cs="Arial"/>
          <w:szCs w:val="20"/>
          <w:lang w:val="sl-SI" w:eastAsia="sl-SI"/>
        </w:rPr>
        <w:t>.</w:t>
      </w:r>
      <w:r w:rsidR="006C156B" w:rsidRPr="001F166C">
        <w:rPr>
          <w:rFonts w:cs="Arial"/>
          <w:szCs w:val="20"/>
          <w:lang w:val="sl-SI"/>
        </w:rPr>
        <w:t xml:space="preserve"> </w:t>
      </w:r>
      <w:r w:rsidR="004B06D3" w:rsidRPr="001F166C">
        <w:rPr>
          <w:rFonts w:cs="Arial"/>
          <w:szCs w:val="20"/>
          <w:lang w:val="sl-SI"/>
        </w:rPr>
        <w:t xml:space="preserve">Slabše so </w:t>
      </w:r>
      <w:r w:rsidR="00336532">
        <w:rPr>
          <w:rFonts w:cs="Arial"/>
          <w:szCs w:val="20"/>
          <w:lang w:val="sl-SI"/>
        </w:rPr>
        <w:t xml:space="preserve">ti otroci </w:t>
      </w:r>
      <w:r w:rsidR="004B06D3" w:rsidRPr="001F166C">
        <w:rPr>
          <w:rFonts w:cs="Arial"/>
          <w:szCs w:val="20"/>
          <w:lang w:val="sl-SI"/>
        </w:rPr>
        <w:t>obravnavani v primerjavi z drugo skupino otrok (ki so zagotovo mlajši kot 3 leta in 8 mesecev</w:t>
      </w:r>
      <w:r w:rsidR="006070F3">
        <w:rPr>
          <w:rFonts w:cs="Arial"/>
          <w:szCs w:val="20"/>
          <w:lang w:val="sl-SI"/>
        </w:rPr>
        <w:t>, otrok, ki pred dokončanjem sodnega postopka dosežejo polnoletnost</w:t>
      </w:r>
      <w:r w:rsidR="00A17D87">
        <w:rPr>
          <w:rFonts w:cs="Arial"/>
          <w:szCs w:val="20"/>
          <w:lang w:val="sl-SI"/>
        </w:rPr>
        <w:t>,</w:t>
      </w:r>
      <w:r w:rsidR="006070F3">
        <w:rPr>
          <w:rFonts w:cs="Arial"/>
          <w:szCs w:val="20"/>
          <w:lang w:val="sl-SI"/>
        </w:rPr>
        <w:t xml:space="preserve"> </w:t>
      </w:r>
      <w:r w:rsidR="004B06D3" w:rsidRPr="001F166C">
        <w:rPr>
          <w:rFonts w:cs="Arial"/>
          <w:szCs w:val="20"/>
          <w:lang w:val="sl-SI"/>
        </w:rPr>
        <w:t xml:space="preserve">ter nekaterih drugih </w:t>
      </w:r>
      <w:r w:rsidR="007D42E0" w:rsidRPr="001F166C">
        <w:rPr>
          <w:rFonts w:cs="Arial"/>
          <w:szCs w:val="20"/>
          <w:lang w:val="sl-SI"/>
        </w:rPr>
        <w:t xml:space="preserve">skupin </w:t>
      </w:r>
      <w:r w:rsidR="004B06D3" w:rsidRPr="001F166C">
        <w:rPr>
          <w:rFonts w:cs="Arial"/>
          <w:szCs w:val="20"/>
          <w:lang w:val="sl-SI"/>
        </w:rPr>
        <w:t>otrok</w:t>
      </w:r>
      <w:r w:rsidR="00336532">
        <w:rPr>
          <w:rFonts w:cs="Arial"/>
          <w:szCs w:val="20"/>
          <w:lang w:val="sl-SI"/>
        </w:rPr>
        <w:t>, ne glede na starost</w:t>
      </w:r>
      <w:r w:rsidR="004B06D3" w:rsidRPr="001F166C">
        <w:rPr>
          <w:rFonts w:cs="Arial"/>
          <w:szCs w:val="20"/>
          <w:lang w:val="sl-SI"/>
        </w:rPr>
        <w:t>)</w:t>
      </w:r>
      <w:r w:rsidR="001F166C">
        <w:rPr>
          <w:rFonts w:cs="Arial"/>
          <w:szCs w:val="20"/>
          <w:lang w:val="sl-SI"/>
        </w:rPr>
        <w:t>,</w:t>
      </w:r>
      <w:r w:rsidR="004B06D3" w:rsidRPr="001F166C">
        <w:rPr>
          <w:rFonts w:cs="Arial"/>
          <w:szCs w:val="20"/>
          <w:lang w:val="sl-SI"/>
        </w:rPr>
        <w:t xml:space="preserve"> zlasti pa v primerjavi z enim od s</w:t>
      </w:r>
      <w:r w:rsidR="00854BCC" w:rsidRPr="001F166C">
        <w:rPr>
          <w:rFonts w:cs="Arial"/>
          <w:szCs w:val="20"/>
          <w:lang w:val="sl-SI"/>
        </w:rPr>
        <w:t>taršev (ki je praviloma polnoleten)</w:t>
      </w:r>
      <w:r w:rsidR="006070F3">
        <w:rPr>
          <w:rFonts w:cs="Arial"/>
          <w:szCs w:val="20"/>
          <w:lang w:val="sl-SI"/>
        </w:rPr>
        <w:t>.</w:t>
      </w:r>
    </w:p>
    <w:p w14:paraId="405E3E27" w14:textId="77777777" w:rsidR="00141317" w:rsidRPr="001F166C" w:rsidRDefault="00141317" w:rsidP="001F166C">
      <w:pPr>
        <w:spacing w:line="260" w:lineRule="exact"/>
        <w:jc w:val="both"/>
        <w:rPr>
          <w:rFonts w:cs="Arial"/>
          <w:szCs w:val="20"/>
          <w:lang w:val="sl-SI"/>
        </w:rPr>
      </w:pPr>
    </w:p>
    <w:p w14:paraId="2F898C7D" w14:textId="77777777" w:rsidR="0039120C" w:rsidRDefault="00141317" w:rsidP="001F166C">
      <w:pPr>
        <w:spacing w:line="260" w:lineRule="exact"/>
        <w:jc w:val="both"/>
        <w:rPr>
          <w:rFonts w:eastAsiaTheme="minorHAnsi" w:cs="Arial"/>
          <w:color w:val="000000"/>
          <w:szCs w:val="20"/>
          <w:lang w:val="sl-SI"/>
        </w:rPr>
      </w:pPr>
      <w:r w:rsidRPr="001F166C">
        <w:rPr>
          <w:rFonts w:cs="Arial"/>
          <w:szCs w:val="20"/>
          <w:lang w:val="sl-SI"/>
        </w:rPr>
        <w:t xml:space="preserve">Določbe </w:t>
      </w:r>
      <w:r w:rsidRPr="001F166C">
        <w:rPr>
          <w:rFonts w:eastAsiaTheme="minorHAnsi" w:cs="Arial"/>
          <w:color w:val="000000"/>
          <w:szCs w:val="20"/>
          <w:lang w:val="sl-SI"/>
        </w:rPr>
        <w:t>ZZZDR, tudi tiste, ki se nanašajo na vprašanje (</w:t>
      </w:r>
      <w:proofErr w:type="spellStart"/>
      <w:r w:rsidRPr="001F166C">
        <w:rPr>
          <w:rFonts w:eastAsiaTheme="minorHAnsi" w:cs="Arial"/>
          <w:color w:val="000000"/>
          <w:szCs w:val="20"/>
          <w:lang w:val="sl-SI"/>
        </w:rPr>
        <w:t>pre</w:t>
      </w:r>
      <w:proofErr w:type="spellEnd"/>
      <w:r w:rsidRPr="001F166C">
        <w:rPr>
          <w:rFonts w:eastAsiaTheme="minorHAnsi" w:cs="Arial"/>
          <w:color w:val="000000"/>
          <w:szCs w:val="20"/>
          <w:lang w:val="sl-SI"/>
        </w:rPr>
        <w:t>)ozkih pogojev za deljeno skrbništvo</w:t>
      </w:r>
      <w:r w:rsidR="00715922" w:rsidRPr="001F166C">
        <w:rPr>
          <w:rFonts w:cs="Arial"/>
          <w:szCs w:val="20"/>
          <w:lang w:val="sl-SI"/>
        </w:rPr>
        <w:t xml:space="preserve"> v 105. členu</w:t>
      </w:r>
      <w:r w:rsidR="00265D2C">
        <w:rPr>
          <w:rFonts w:cs="Arial"/>
          <w:szCs w:val="20"/>
          <w:lang w:val="sl-SI"/>
        </w:rPr>
        <w:t>,</w:t>
      </w:r>
      <w:r w:rsidRPr="001F166C">
        <w:rPr>
          <w:rFonts w:eastAsiaTheme="minorHAnsi" w:cs="Arial"/>
          <w:color w:val="000000"/>
          <w:szCs w:val="20"/>
          <w:lang w:val="sl-SI"/>
        </w:rPr>
        <w:t xml:space="preserve"> sicer </w:t>
      </w:r>
      <w:r w:rsidRPr="001F166C">
        <w:rPr>
          <w:rFonts w:eastAsiaTheme="minorHAnsi" w:cs="Arial"/>
          <w:b/>
          <w:bCs/>
          <w:color w:val="000000"/>
          <w:szCs w:val="20"/>
          <w:lang w:val="sl-SI"/>
        </w:rPr>
        <w:t xml:space="preserve">ne veljajo več, </w:t>
      </w:r>
      <w:r w:rsidRPr="00D52C1C">
        <w:rPr>
          <w:rFonts w:eastAsiaTheme="minorHAnsi" w:cs="Arial"/>
          <w:color w:val="000000"/>
          <w:szCs w:val="20"/>
          <w:lang w:val="sl-SI"/>
        </w:rPr>
        <w:t>v</w:t>
      </w:r>
      <w:r w:rsidRPr="00265D2C">
        <w:rPr>
          <w:rFonts w:eastAsiaTheme="minorHAnsi" w:cs="Arial"/>
          <w:color w:val="000000"/>
          <w:szCs w:val="20"/>
          <w:lang w:val="sl-SI"/>
        </w:rPr>
        <w:t xml:space="preserve">endar pa </w:t>
      </w:r>
      <w:r w:rsidRPr="00D52C1C">
        <w:rPr>
          <w:rFonts w:eastAsiaTheme="minorHAnsi" w:cs="Arial"/>
          <w:color w:val="000000"/>
          <w:szCs w:val="20"/>
          <w:lang w:val="sl-SI"/>
        </w:rPr>
        <w:t>se</w:t>
      </w:r>
      <w:r w:rsidRPr="001F166C">
        <w:rPr>
          <w:rFonts w:eastAsiaTheme="minorHAnsi" w:cs="Arial"/>
          <w:b/>
          <w:bCs/>
          <w:color w:val="000000"/>
          <w:szCs w:val="20"/>
          <w:lang w:val="sl-SI"/>
        </w:rPr>
        <w:t xml:space="preserve"> </w:t>
      </w:r>
      <w:r w:rsidRPr="001F166C">
        <w:rPr>
          <w:rFonts w:eastAsiaTheme="minorHAnsi" w:cs="Arial"/>
          <w:color w:val="000000"/>
          <w:szCs w:val="20"/>
          <w:lang w:val="sl-SI"/>
        </w:rPr>
        <w:t>skladno z 290. člen</w:t>
      </w:r>
      <w:r w:rsidR="00794C3A">
        <w:rPr>
          <w:rFonts w:eastAsiaTheme="minorHAnsi" w:cs="Arial"/>
          <w:color w:val="000000"/>
          <w:szCs w:val="20"/>
          <w:lang w:val="sl-SI"/>
        </w:rPr>
        <w:t>om</w:t>
      </w:r>
      <w:r w:rsidRPr="001F166C">
        <w:rPr>
          <w:rFonts w:eastAsiaTheme="minorHAnsi" w:cs="Arial"/>
          <w:color w:val="000000"/>
          <w:szCs w:val="20"/>
          <w:lang w:val="sl-SI"/>
        </w:rPr>
        <w:t xml:space="preserve"> DZ </w:t>
      </w:r>
      <w:r w:rsidRPr="001F166C">
        <w:rPr>
          <w:rFonts w:eastAsiaTheme="minorHAnsi" w:cs="Arial"/>
          <w:b/>
          <w:bCs/>
          <w:color w:val="000000"/>
          <w:szCs w:val="20"/>
          <w:lang w:val="sl-SI"/>
        </w:rPr>
        <w:t>še vedno uporabljajo za odprte postopke</w:t>
      </w:r>
      <w:r w:rsidR="00265D2C">
        <w:rPr>
          <w:rFonts w:eastAsiaTheme="minorHAnsi" w:cs="Arial"/>
          <w:b/>
          <w:bCs/>
          <w:color w:val="000000"/>
          <w:szCs w:val="20"/>
          <w:lang w:val="sl-SI"/>
        </w:rPr>
        <w:t>,</w:t>
      </w:r>
      <w:r w:rsidR="00D52C1C">
        <w:rPr>
          <w:rFonts w:eastAsiaTheme="minorHAnsi" w:cs="Arial"/>
          <w:b/>
          <w:bCs/>
          <w:color w:val="000000"/>
          <w:szCs w:val="20"/>
          <w:lang w:val="sl-SI"/>
        </w:rPr>
        <w:t xml:space="preserve"> </w:t>
      </w:r>
      <w:r w:rsidRPr="001F166C">
        <w:rPr>
          <w:rFonts w:eastAsiaTheme="minorHAnsi" w:cs="Arial"/>
          <w:color w:val="000000"/>
          <w:szCs w:val="20"/>
          <w:lang w:val="sl-SI"/>
        </w:rPr>
        <w:t>začete pred 1</w:t>
      </w:r>
      <w:r w:rsidR="0060412A" w:rsidRPr="001F166C">
        <w:rPr>
          <w:rFonts w:eastAsiaTheme="minorHAnsi" w:cs="Arial"/>
          <w:color w:val="000000"/>
          <w:szCs w:val="20"/>
          <w:lang w:val="sl-SI"/>
        </w:rPr>
        <w:t>5</w:t>
      </w:r>
      <w:r w:rsidRPr="001F166C">
        <w:rPr>
          <w:rFonts w:eastAsiaTheme="minorHAnsi" w:cs="Arial"/>
          <w:color w:val="000000"/>
          <w:szCs w:val="20"/>
          <w:lang w:val="sl-SI"/>
        </w:rPr>
        <w:t>.4.2019</w:t>
      </w:r>
      <w:r w:rsidR="00910D9C" w:rsidRPr="001F166C">
        <w:rPr>
          <w:rFonts w:eastAsiaTheme="minorHAnsi" w:cs="Arial"/>
          <w:color w:val="000000"/>
          <w:szCs w:val="20"/>
          <w:lang w:val="sl-SI"/>
        </w:rPr>
        <w:t>, ko se je pričel uporabljati DZ</w:t>
      </w:r>
      <w:r w:rsidRPr="001F166C">
        <w:rPr>
          <w:rFonts w:eastAsiaTheme="minorHAnsi" w:cs="Arial"/>
          <w:color w:val="000000"/>
          <w:szCs w:val="20"/>
          <w:lang w:val="sl-SI"/>
        </w:rPr>
        <w:t xml:space="preserve">. </w:t>
      </w:r>
    </w:p>
    <w:p w14:paraId="042A2EB6" w14:textId="77777777" w:rsidR="0039120C" w:rsidRDefault="0039120C" w:rsidP="001F166C">
      <w:pPr>
        <w:spacing w:line="260" w:lineRule="exact"/>
        <w:jc w:val="both"/>
        <w:rPr>
          <w:rFonts w:eastAsiaTheme="minorHAnsi" w:cs="Arial"/>
          <w:color w:val="000000"/>
          <w:szCs w:val="20"/>
          <w:lang w:val="sl-SI"/>
        </w:rPr>
      </w:pPr>
    </w:p>
    <w:p w14:paraId="3424012F" w14:textId="77777777" w:rsidR="00880B22" w:rsidRDefault="00141317"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 xml:space="preserve">To pomeni, da </w:t>
      </w:r>
      <w:r w:rsidRPr="001F166C">
        <w:rPr>
          <w:rFonts w:eastAsiaTheme="minorHAnsi" w:cs="Arial"/>
          <w:b/>
          <w:color w:val="000000"/>
          <w:szCs w:val="20"/>
          <w:lang w:val="sl-SI"/>
        </w:rPr>
        <w:t>se</w:t>
      </w:r>
      <w:r w:rsidR="001E316D" w:rsidRPr="001F166C">
        <w:rPr>
          <w:rFonts w:eastAsiaTheme="minorHAnsi" w:cs="Arial"/>
          <w:b/>
          <w:color w:val="000000"/>
          <w:szCs w:val="20"/>
          <w:lang w:val="sl-SI"/>
        </w:rPr>
        <w:t xml:space="preserve"> je</w:t>
      </w:r>
      <w:r w:rsidRPr="001F166C">
        <w:rPr>
          <w:rFonts w:eastAsiaTheme="minorHAnsi" w:cs="Arial"/>
          <w:b/>
          <w:color w:val="000000"/>
          <w:szCs w:val="20"/>
          <w:lang w:val="sl-SI"/>
        </w:rPr>
        <w:t xml:space="preserve"> stara ureditev iz ZZZDR, ki je omogočala enostransko </w:t>
      </w:r>
      <w:r w:rsidR="0040327F">
        <w:rPr>
          <w:rFonts w:eastAsiaTheme="minorHAnsi" w:cs="Arial"/>
          <w:b/>
          <w:color w:val="000000"/>
          <w:szCs w:val="20"/>
          <w:lang w:val="sl-SI"/>
        </w:rPr>
        <w:t>preprečitev</w:t>
      </w:r>
      <w:r w:rsidR="0040327F" w:rsidRPr="001F166C">
        <w:rPr>
          <w:rFonts w:eastAsiaTheme="minorHAnsi" w:cs="Arial"/>
          <w:b/>
          <w:color w:val="000000"/>
          <w:szCs w:val="20"/>
          <w:lang w:val="sl-SI"/>
        </w:rPr>
        <w:t xml:space="preserve"> </w:t>
      </w:r>
      <w:r w:rsidR="00154EF6" w:rsidRPr="001F166C">
        <w:rPr>
          <w:rFonts w:eastAsiaTheme="minorHAnsi" w:cs="Arial"/>
          <w:b/>
          <w:color w:val="000000"/>
          <w:szCs w:val="20"/>
          <w:lang w:val="sl-SI"/>
        </w:rPr>
        <w:t xml:space="preserve">možnosti </w:t>
      </w:r>
      <w:r w:rsidRPr="001F166C">
        <w:rPr>
          <w:rFonts w:eastAsiaTheme="minorHAnsi" w:cs="Arial"/>
          <w:b/>
          <w:color w:val="000000"/>
          <w:szCs w:val="20"/>
          <w:lang w:val="sl-SI"/>
        </w:rPr>
        <w:t xml:space="preserve">deljenega skrbništva </w:t>
      </w:r>
      <w:r w:rsidR="0040327F" w:rsidDel="0040327F">
        <w:rPr>
          <w:rFonts w:eastAsiaTheme="minorHAnsi" w:cs="Arial"/>
          <w:b/>
          <w:color w:val="000000"/>
          <w:szCs w:val="20"/>
          <w:lang w:val="sl-SI"/>
        </w:rPr>
        <w:t xml:space="preserve"> </w:t>
      </w:r>
      <w:r w:rsidR="001E46D9">
        <w:rPr>
          <w:rFonts w:eastAsiaTheme="minorHAnsi" w:cs="Arial"/>
          <w:b/>
          <w:color w:val="000000"/>
          <w:szCs w:val="20"/>
          <w:lang w:val="sl-SI"/>
        </w:rPr>
        <w:t>oziroma</w:t>
      </w:r>
      <w:r w:rsidRPr="001F166C">
        <w:rPr>
          <w:rFonts w:eastAsiaTheme="minorHAnsi" w:cs="Arial"/>
          <w:b/>
          <w:color w:val="000000"/>
          <w:szCs w:val="20"/>
          <w:lang w:val="sl-SI"/>
        </w:rPr>
        <w:t xml:space="preserve"> </w:t>
      </w:r>
      <w:proofErr w:type="spellStart"/>
      <w:r w:rsidRPr="001F166C">
        <w:rPr>
          <w:rFonts w:eastAsiaTheme="minorHAnsi" w:cs="Arial"/>
          <w:b/>
          <w:color w:val="000000"/>
          <w:szCs w:val="20"/>
          <w:lang w:val="sl-SI"/>
        </w:rPr>
        <w:t>sostarše</w:t>
      </w:r>
      <w:r w:rsidR="001E316D" w:rsidRPr="001F166C">
        <w:rPr>
          <w:rFonts w:eastAsiaTheme="minorHAnsi" w:cs="Arial"/>
          <w:b/>
          <w:color w:val="000000"/>
          <w:szCs w:val="20"/>
          <w:lang w:val="sl-SI"/>
        </w:rPr>
        <w:t>vstva</w:t>
      </w:r>
      <w:proofErr w:type="spellEnd"/>
      <w:r w:rsidR="001E316D" w:rsidRPr="001F166C">
        <w:rPr>
          <w:rFonts w:eastAsiaTheme="minorHAnsi" w:cs="Arial"/>
          <w:b/>
          <w:color w:val="000000"/>
          <w:szCs w:val="20"/>
          <w:lang w:val="sl-SI"/>
        </w:rPr>
        <w:t xml:space="preserve"> s strani enega od staršev, </w:t>
      </w:r>
      <w:r w:rsidR="00D833E2" w:rsidRPr="001F166C">
        <w:rPr>
          <w:rFonts w:eastAsiaTheme="minorHAnsi" w:cs="Arial"/>
          <w:b/>
          <w:color w:val="000000"/>
          <w:szCs w:val="20"/>
          <w:lang w:val="sl-SI"/>
        </w:rPr>
        <w:t>doslej uporabljala in se</w:t>
      </w:r>
      <w:r w:rsidRPr="001F166C">
        <w:rPr>
          <w:rFonts w:eastAsiaTheme="minorHAnsi" w:cs="Arial"/>
          <w:b/>
          <w:color w:val="000000"/>
          <w:szCs w:val="20"/>
          <w:lang w:val="sl-SI"/>
        </w:rPr>
        <w:t xml:space="preserve"> lahko še vedno uporablja v praksi pred sodišči</w:t>
      </w:r>
      <w:r w:rsidR="00154EF6" w:rsidRPr="001F166C">
        <w:rPr>
          <w:rFonts w:eastAsiaTheme="minorHAnsi" w:cs="Arial"/>
          <w:color w:val="000000"/>
          <w:szCs w:val="20"/>
          <w:lang w:val="sl-SI"/>
        </w:rPr>
        <w:t>. To velja</w:t>
      </w:r>
      <w:r w:rsidR="00910D9C" w:rsidRPr="001F166C">
        <w:rPr>
          <w:rFonts w:eastAsiaTheme="minorHAnsi" w:cs="Arial"/>
          <w:color w:val="000000"/>
          <w:szCs w:val="20"/>
          <w:lang w:val="sl-SI"/>
        </w:rPr>
        <w:t>,</w:t>
      </w:r>
      <w:r w:rsidR="00154EF6" w:rsidRPr="001F166C">
        <w:rPr>
          <w:rFonts w:eastAsiaTheme="minorHAnsi" w:cs="Arial"/>
          <w:color w:val="000000"/>
          <w:szCs w:val="20"/>
          <w:lang w:val="sl-SI"/>
        </w:rPr>
        <w:t xml:space="preserve"> </w:t>
      </w:r>
      <w:r w:rsidRPr="001F166C">
        <w:rPr>
          <w:rFonts w:eastAsiaTheme="minorHAnsi" w:cs="Arial"/>
          <w:color w:val="000000"/>
          <w:szCs w:val="20"/>
          <w:lang w:val="sl-SI"/>
        </w:rPr>
        <w:t xml:space="preserve">če je bila tožba za razvezo </w:t>
      </w:r>
      <w:r w:rsidR="0040327F" w:rsidDel="0040327F">
        <w:rPr>
          <w:rFonts w:eastAsiaTheme="minorHAnsi" w:cs="Arial"/>
          <w:color w:val="000000"/>
          <w:szCs w:val="20"/>
          <w:lang w:val="sl-SI"/>
        </w:rPr>
        <w:t xml:space="preserve"> </w:t>
      </w:r>
      <w:r w:rsidR="001E46D9">
        <w:rPr>
          <w:rFonts w:eastAsiaTheme="minorHAnsi" w:cs="Arial"/>
          <w:color w:val="000000"/>
          <w:szCs w:val="20"/>
          <w:lang w:val="sl-SI"/>
        </w:rPr>
        <w:t>oziroma</w:t>
      </w:r>
      <w:r w:rsidRPr="001F166C">
        <w:rPr>
          <w:rFonts w:eastAsiaTheme="minorHAnsi" w:cs="Arial"/>
          <w:color w:val="000000"/>
          <w:szCs w:val="20"/>
          <w:lang w:val="sl-SI"/>
        </w:rPr>
        <w:t xml:space="preserve"> zahtevek za skrbništvo vložen pred 1</w:t>
      </w:r>
      <w:r w:rsidR="0060412A" w:rsidRPr="001F166C">
        <w:rPr>
          <w:rFonts w:eastAsiaTheme="minorHAnsi" w:cs="Arial"/>
          <w:color w:val="000000"/>
          <w:szCs w:val="20"/>
          <w:lang w:val="sl-SI"/>
        </w:rPr>
        <w:t>5</w:t>
      </w:r>
      <w:r w:rsidRPr="001F166C">
        <w:rPr>
          <w:rFonts w:eastAsiaTheme="minorHAnsi" w:cs="Arial"/>
          <w:color w:val="000000"/>
          <w:szCs w:val="20"/>
          <w:lang w:val="sl-SI"/>
        </w:rPr>
        <w:t>.</w:t>
      </w:r>
      <w:r w:rsidR="00265D2C">
        <w:rPr>
          <w:rFonts w:eastAsiaTheme="minorHAnsi" w:cs="Arial"/>
          <w:color w:val="000000"/>
          <w:szCs w:val="20"/>
          <w:lang w:val="sl-SI"/>
        </w:rPr>
        <w:t xml:space="preserve"> </w:t>
      </w:r>
      <w:r w:rsidRPr="001F166C">
        <w:rPr>
          <w:rFonts w:eastAsiaTheme="minorHAnsi" w:cs="Arial"/>
          <w:color w:val="000000"/>
          <w:szCs w:val="20"/>
          <w:lang w:val="sl-SI"/>
        </w:rPr>
        <w:t>4.</w:t>
      </w:r>
      <w:r w:rsidR="00265D2C">
        <w:rPr>
          <w:rFonts w:eastAsiaTheme="minorHAnsi" w:cs="Arial"/>
          <w:color w:val="000000"/>
          <w:szCs w:val="20"/>
          <w:lang w:val="sl-SI"/>
        </w:rPr>
        <w:t xml:space="preserve"> </w:t>
      </w:r>
      <w:r w:rsidRPr="001F166C">
        <w:rPr>
          <w:rFonts w:eastAsiaTheme="minorHAnsi" w:cs="Arial"/>
          <w:color w:val="000000"/>
          <w:szCs w:val="20"/>
          <w:lang w:val="sl-SI"/>
        </w:rPr>
        <w:t xml:space="preserve">2019 in o njem še ni pravnomočno odločeno. </w:t>
      </w:r>
    </w:p>
    <w:p w14:paraId="12EFFE9E" w14:textId="265208B0" w:rsidR="00FA1B8D" w:rsidRPr="001F166C" w:rsidRDefault="0005779B"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lastRenderedPageBreak/>
        <w:t>I</w:t>
      </w:r>
      <w:r w:rsidR="00141317" w:rsidRPr="001F166C">
        <w:rPr>
          <w:rFonts w:eastAsiaTheme="minorHAnsi" w:cs="Arial"/>
          <w:color w:val="000000"/>
          <w:szCs w:val="20"/>
          <w:lang w:val="sl-SI"/>
        </w:rPr>
        <w:t>zjema</w:t>
      </w:r>
      <w:r w:rsidR="00794C3A">
        <w:rPr>
          <w:rFonts w:eastAsiaTheme="minorHAnsi" w:cs="Arial"/>
          <w:color w:val="000000"/>
          <w:szCs w:val="20"/>
          <w:lang w:val="sl-SI"/>
        </w:rPr>
        <w:t>,</w:t>
      </w:r>
      <w:r w:rsidR="009B57E4" w:rsidRPr="001F166C">
        <w:rPr>
          <w:rFonts w:eastAsiaTheme="minorHAnsi" w:cs="Arial"/>
          <w:color w:val="000000"/>
          <w:szCs w:val="20"/>
          <w:lang w:val="sl-SI"/>
        </w:rPr>
        <w:t xml:space="preserve"> določena v </w:t>
      </w:r>
      <w:r w:rsidR="00265D2C">
        <w:rPr>
          <w:rFonts w:eastAsiaTheme="minorHAnsi" w:cs="Arial"/>
          <w:color w:val="000000"/>
          <w:szCs w:val="20"/>
          <w:lang w:val="sl-SI"/>
        </w:rPr>
        <w:t>drugem</w:t>
      </w:r>
      <w:r w:rsidR="00D833E2" w:rsidRPr="001F166C">
        <w:rPr>
          <w:rFonts w:eastAsiaTheme="minorHAnsi" w:cs="Arial"/>
          <w:color w:val="000000"/>
          <w:szCs w:val="20"/>
          <w:lang w:val="sl-SI"/>
        </w:rPr>
        <w:t xml:space="preserve"> odstav</w:t>
      </w:r>
      <w:r w:rsidR="00154EF6" w:rsidRPr="001F166C">
        <w:rPr>
          <w:rFonts w:eastAsiaTheme="minorHAnsi" w:cs="Arial"/>
          <w:color w:val="000000"/>
          <w:szCs w:val="20"/>
          <w:lang w:val="sl-SI"/>
        </w:rPr>
        <w:t>ku</w:t>
      </w:r>
      <w:r w:rsidR="00D833E2" w:rsidRPr="001F166C">
        <w:rPr>
          <w:rFonts w:eastAsiaTheme="minorHAnsi" w:cs="Arial"/>
          <w:color w:val="000000"/>
          <w:szCs w:val="20"/>
          <w:lang w:val="sl-SI"/>
        </w:rPr>
        <w:t xml:space="preserve"> 2</w:t>
      </w:r>
      <w:r w:rsidR="00F0255E" w:rsidRPr="001F166C">
        <w:rPr>
          <w:rFonts w:eastAsiaTheme="minorHAnsi" w:cs="Arial"/>
          <w:color w:val="000000"/>
          <w:szCs w:val="20"/>
          <w:lang w:val="sl-SI"/>
        </w:rPr>
        <w:t>90</w:t>
      </w:r>
      <w:r w:rsidR="00D833E2" w:rsidRPr="001F166C">
        <w:rPr>
          <w:rFonts w:eastAsiaTheme="minorHAnsi" w:cs="Arial"/>
          <w:color w:val="000000"/>
          <w:szCs w:val="20"/>
          <w:lang w:val="sl-SI"/>
        </w:rPr>
        <w:t xml:space="preserve">. člena </w:t>
      </w:r>
      <w:r w:rsidR="009B57E4" w:rsidRPr="001F166C">
        <w:rPr>
          <w:rFonts w:eastAsiaTheme="minorHAnsi" w:cs="Arial"/>
          <w:color w:val="000000"/>
          <w:szCs w:val="20"/>
          <w:lang w:val="sl-SI"/>
        </w:rPr>
        <w:t>DZ</w:t>
      </w:r>
      <w:r w:rsidR="00FE4F18">
        <w:rPr>
          <w:rFonts w:eastAsiaTheme="minorHAnsi" w:cs="Arial"/>
          <w:color w:val="000000"/>
          <w:szCs w:val="20"/>
          <w:lang w:val="sl-SI"/>
        </w:rPr>
        <w:t>, ki omogoča uporabo DZ</w:t>
      </w:r>
      <w:r w:rsidR="00794C3A">
        <w:rPr>
          <w:rFonts w:eastAsiaTheme="minorHAnsi" w:cs="Arial"/>
          <w:color w:val="000000"/>
          <w:szCs w:val="20"/>
          <w:lang w:val="sl-SI"/>
        </w:rPr>
        <w:t>,</w:t>
      </w:r>
      <w:r w:rsidR="00FE4F18">
        <w:rPr>
          <w:rFonts w:eastAsiaTheme="minorHAnsi" w:cs="Arial"/>
          <w:color w:val="000000"/>
          <w:szCs w:val="20"/>
          <w:lang w:val="sl-SI"/>
        </w:rPr>
        <w:t xml:space="preserve"> </w:t>
      </w:r>
      <w:r w:rsidR="00141317" w:rsidRPr="001F166C">
        <w:rPr>
          <w:rFonts w:eastAsiaTheme="minorHAnsi" w:cs="Arial"/>
          <w:color w:val="000000"/>
          <w:szCs w:val="20"/>
          <w:lang w:val="sl-SI"/>
        </w:rPr>
        <w:t xml:space="preserve">velja </w:t>
      </w:r>
      <w:r w:rsidRPr="001F166C">
        <w:rPr>
          <w:rFonts w:eastAsiaTheme="minorHAnsi" w:cs="Arial"/>
          <w:color w:val="000000"/>
          <w:szCs w:val="20"/>
          <w:lang w:val="sl-SI"/>
        </w:rPr>
        <w:t xml:space="preserve">le </w:t>
      </w:r>
      <w:r w:rsidR="00141317" w:rsidRPr="001F166C">
        <w:rPr>
          <w:rFonts w:eastAsiaTheme="minorHAnsi" w:cs="Arial"/>
          <w:color w:val="000000"/>
          <w:szCs w:val="20"/>
          <w:lang w:val="sl-SI"/>
        </w:rPr>
        <w:t>za</w:t>
      </w:r>
      <w:r w:rsidR="00F0255E" w:rsidRPr="001F166C">
        <w:rPr>
          <w:rFonts w:eastAsiaTheme="minorHAnsi" w:cs="Arial"/>
          <w:color w:val="000000"/>
          <w:szCs w:val="20"/>
          <w:lang w:val="sl-SI"/>
        </w:rPr>
        <w:t xml:space="preserve"> primere, ko je bila v takem</w:t>
      </w:r>
      <w:r w:rsidR="00154EF6" w:rsidRPr="001F166C">
        <w:rPr>
          <w:rFonts w:eastAsiaTheme="minorHAnsi" w:cs="Arial"/>
          <w:color w:val="000000"/>
          <w:szCs w:val="20"/>
          <w:lang w:val="sl-SI"/>
        </w:rPr>
        <w:t xml:space="preserve"> </w:t>
      </w:r>
      <w:r w:rsidR="00F0255E" w:rsidRPr="001F166C">
        <w:rPr>
          <w:rFonts w:eastAsiaTheme="minorHAnsi" w:cs="Arial"/>
          <w:color w:val="000000"/>
          <w:szCs w:val="20"/>
          <w:lang w:val="sl-SI"/>
        </w:rPr>
        <w:t xml:space="preserve">postopku že sprejeta prvostopenjska </w:t>
      </w:r>
      <w:r w:rsidR="00141317" w:rsidRPr="001F166C">
        <w:rPr>
          <w:rFonts w:eastAsiaTheme="minorHAnsi" w:cs="Arial"/>
          <w:color w:val="000000"/>
          <w:szCs w:val="20"/>
          <w:lang w:val="sl-SI"/>
        </w:rPr>
        <w:t xml:space="preserve">sodna odločba, </w:t>
      </w:r>
      <w:r w:rsidR="00F0255E" w:rsidRPr="001F166C">
        <w:rPr>
          <w:rFonts w:eastAsiaTheme="minorHAnsi" w:cs="Arial"/>
          <w:color w:val="000000"/>
          <w:szCs w:val="20"/>
          <w:lang w:val="sl-SI"/>
        </w:rPr>
        <w:t>p</w:t>
      </w:r>
      <w:r w:rsidR="00141317" w:rsidRPr="001F166C">
        <w:rPr>
          <w:rFonts w:eastAsiaTheme="minorHAnsi" w:cs="Arial"/>
          <w:color w:val="000000"/>
          <w:szCs w:val="20"/>
          <w:lang w:val="sl-SI"/>
        </w:rPr>
        <w:t xml:space="preserve">a je bila </w:t>
      </w:r>
      <w:r w:rsidR="00F0255E" w:rsidRPr="001F166C">
        <w:rPr>
          <w:rFonts w:eastAsiaTheme="minorHAnsi" w:cs="Arial"/>
          <w:color w:val="000000"/>
          <w:szCs w:val="20"/>
          <w:lang w:val="sl-SI"/>
        </w:rPr>
        <w:t xml:space="preserve">ta nato </w:t>
      </w:r>
      <w:r w:rsidR="00141317" w:rsidRPr="001F166C">
        <w:rPr>
          <w:rFonts w:eastAsiaTheme="minorHAnsi" w:cs="Arial"/>
          <w:color w:val="000000"/>
          <w:szCs w:val="20"/>
          <w:lang w:val="sl-SI"/>
        </w:rPr>
        <w:t xml:space="preserve">v kakšni fazi tega postopka razveljavljena (in torej </w:t>
      </w:r>
      <w:r w:rsidR="0034752E" w:rsidRPr="001F166C">
        <w:rPr>
          <w:rFonts w:eastAsiaTheme="minorHAnsi" w:cs="Arial"/>
          <w:color w:val="000000"/>
          <w:szCs w:val="20"/>
          <w:lang w:val="sl-SI"/>
        </w:rPr>
        <w:t xml:space="preserve">zadeva </w:t>
      </w:r>
      <w:r w:rsidR="00141317" w:rsidRPr="001F166C">
        <w:rPr>
          <w:rFonts w:eastAsiaTheme="minorHAnsi" w:cs="Arial"/>
          <w:color w:val="000000"/>
          <w:szCs w:val="20"/>
          <w:lang w:val="sl-SI"/>
        </w:rPr>
        <w:t>praviloma vrnjena v ponovno odločanje prvostopnemu sodišču)</w:t>
      </w:r>
      <w:r w:rsidR="00D833E2" w:rsidRPr="001F166C">
        <w:rPr>
          <w:rStyle w:val="Sprotnaopomba-sklic"/>
          <w:rFonts w:eastAsiaTheme="minorHAnsi" w:cs="Arial"/>
          <w:color w:val="000000"/>
          <w:szCs w:val="20"/>
          <w:lang w:val="sl-SI"/>
        </w:rPr>
        <w:footnoteReference w:id="14"/>
      </w:r>
      <w:r w:rsidR="00141317" w:rsidRPr="001F166C">
        <w:rPr>
          <w:rFonts w:eastAsiaTheme="minorHAnsi" w:cs="Arial"/>
          <w:color w:val="000000"/>
          <w:szCs w:val="20"/>
          <w:lang w:val="sl-SI"/>
        </w:rPr>
        <w:t xml:space="preserve">. </w:t>
      </w:r>
      <w:r w:rsidR="00CB4887" w:rsidRPr="001F166C">
        <w:rPr>
          <w:rFonts w:eastAsiaTheme="minorHAnsi" w:cs="Arial"/>
          <w:color w:val="000000"/>
          <w:szCs w:val="20"/>
          <w:lang w:val="sl-SI"/>
        </w:rPr>
        <w:t>Le v tem posebnem primeru lahko</w:t>
      </w:r>
      <w:r w:rsidR="00FA1B8D" w:rsidRPr="001F166C">
        <w:rPr>
          <w:rFonts w:eastAsiaTheme="minorHAnsi" w:cs="Arial"/>
          <w:color w:val="000000"/>
          <w:szCs w:val="20"/>
          <w:lang w:val="sl-SI"/>
        </w:rPr>
        <w:t xml:space="preserve"> </w:t>
      </w:r>
      <w:r w:rsidRPr="001F166C">
        <w:rPr>
          <w:rFonts w:eastAsiaTheme="minorHAnsi" w:cs="Arial"/>
          <w:color w:val="000000"/>
          <w:szCs w:val="20"/>
          <w:lang w:val="sl-SI"/>
        </w:rPr>
        <w:t xml:space="preserve">sodišče </w:t>
      </w:r>
      <w:r w:rsidR="00FA1B8D" w:rsidRPr="001F166C">
        <w:rPr>
          <w:rFonts w:eastAsiaTheme="minorHAnsi" w:cs="Arial"/>
          <w:color w:val="000000"/>
          <w:szCs w:val="20"/>
          <w:lang w:val="sl-SI"/>
        </w:rPr>
        <w:t xml:space="preserve">v </w:t>
      </w:r>
      <w:r w:rsidR="00FE4F18">
        <w:rPr>
          <w:rFonts w:eastAsiaTheme="minorHAnsi" w:cs="Arial"/>
          <w:color w:val="000000"/>
          <w:szCs w:val="20"/>
          <w:lang w:val="sl-SI"/>
        </w:rPr>
        <w:t xml:space="preserve">takih </w:t>
      </w:r>
      <w:r w:rsidR="00FA1B8D" w:rsidRPr="001F166C">
        <w:rPr>
          <w:rFonts w:eastAsiaTheme="minorHAnsi" w:cs="Arial"/>
          <w:color w:val="000000"/>
          <w:szCs w:val="20"/>
          <w:lang w:val="sl-SI"/>
        </w:rPr>
        <w:t>nedokončanih postopkih</w:t>
      </w:r>
      <w:r w:rsidR="00CB4887" w:rsidRPr="001F166C">
        <w:rPr>
          <w:rFonts w:eastAsiaTheme="minorHAnsi" w:cs="Arial"/>
          <w:color w:val="000000"/>
          <w:szCs w:val="20"/>
          <w:lang w:val="sl-SI"/>
        </w:rPr>
        <w:t xml:space="preserve"> </w:t>
      </w:r>
      <w:r w:rsidR="00FE4F18">
        <w:rPr>
          <w:rFonts w:eastAsiaTheme="minorHAnsi" w:cs="Arial"/>
          <w:color w:val="000000"/>
          <w:szCs w:val="20"/>
          <w:lang w:val="sl-SI"/>
        </w:rPr>
        <w:t xml:space="preserve">uporabi DZ in </w:t>
      </w:r>
      <w:r w:rsidR="00CB4887" w:rsidRPr="001F166C">
        <w:rPr>
          <w:rFonts w:eastAsiaTheme="minorHAnsi" w:cs="Arial"/>
          <w:color w:val="000000"/>
          <w:szCs w:val="20"/>
          <w:lang w:val="sl-SI"/>
        </w:rPr>
        <w:t>tudi mimo</w:t>
      </w:r>
      <w:r w:rsidR="001E316D" w:rsidRPr="001F166C">
        <w:rPr>
          <w:rFonts w:eastAsiaTheme="minorHAnsi" w:cs="Arial"/>
          <w:color w:val="000000"/>
          <w:szCs w:val="20"/>
          <w:lang w:val="sl-SI"/>
        </w:rPr>
        <w:t xml:space="preserve"> soglasja</w:t>
      </w:r>
      <w:r w:rsidR="00CB4887" w:rsidRPr="001F166C">
        <w:rPr>
          <w:rFonts w:eastAsiaTheme="minorHAnsi" w:cs="Arial"/>
          <w:color w:val="000000"/>
          <w:szCs w:val="20"/>
          <w:lang w:val="sl-SI"/>
        </w:rPr>
        <w:t xml:space="preserve"> obeh staršev </w:t>
      </w:r>
      <w:r w:rsidR="0034752E" w:rsidRPr="001F166C">
        <w:rPr>
          <w:rFonts w:eastAsiaTheme="minorHAnsi" w:cs="Arial"/>
          <w:color w:val="000000"/>
          <w:szCs w:val="20"/>
          <w:lang w:val="sl-SI"/>
        </w:rPr>
        <w:t xml:space="preserve">nato </w:t>
      </w:r>
      <w:r w:rsidR="00CB4887" w:rsidRPr="001F166C">
        <w:rPr>
          <w:rFonts w:eastAsiaTheme="minorHAnsi" w:cs="Arial"/>
          <w:color w:val="000000"/>
          <w:szCs w:val="20"/>
          <w:lang w:val="sl-SI"/>
        </w:rPr>
        <w:t>določi</w:t>
      </w:r>
      <w:r w:rsidR="00350D4E" w:rsidRPr="001F166C">
        <w:rPr>
          <w:rFonts w:eastAsiaTheme="minorHAnsi" w:cs="Arial"/>
          <w:color w:val="000000"/>
          <w:szCs w:val="20"/>
          <w:lang w:val="sl-SI"/>
        </w:rPr>
        <w:t xml:space="preserve"> skupno skrbništvo nad otrokom. </w:t>
      </w:r>
      <w:r w:rsidR="00CB4887" w:rsidRPr="001F166C">
        <w:rPr>
          <w:rFonts w:eastAsiaTheme="minorHAnsi" w:cs="Arial"/>
          <w:color w:val="000000"/>
          <w:szCs w:val="20"/>
          <w:lang w:val="sl-SI"/>
        </w:rPr>
        <w:t>Star</w:t>
      </w:r>
      <w:r w:rsidRPr="001F166C">
        <w:rPr>
          <w:rFonts w:eastAsiaTheme="minorHAnsi" w:cs="Arial"/>
          <w:color w:val="000000"/>
          <w:szCs w:val="20"/>
          <w:lang w:val="sl-SI"/>
        </w:rPr>
        <w:t>a</w:t>
      </w:r>
      <w:r w:rsidR="00CB4887" w:rsidRPr="001F166C">
        <w:rPr>
          <w:rFonts w:eastAsiaTheme="minorHAnsi" w:cs="Arial"/>
          <w:color w:val="000000"/>
          <w:szCs w:val="20"/>
          <w:lang w:val="sl-SI"/>
        </w:rPr>
        <w:t xml:space="preserve"> ureditev</w:t>
      </w:r>
      <w:r w:rsidR="00C70F09">
        <w:rPr>
          <w:rFonts w:eastAsiaTheme="minorHAnsi" w:cs="Arial"/>
          <w:color w:val="000000"/>
          <w:szCs w:val="20"/>
          <w:lang w:val="sl-SI"/>
        </w:rPr>
        <w:t xml:space="preserve"> lahko</w:t>
      </w:r>
      <w:r w:rsidR="00141317" w:rsidRPr="001F166C">
        <w:rPr>
          <w:rFonts w:eastAsiaTheme="minorHAnsi" w:cs="Arial"/>
          <w:color w:val="000000"/>
          <w:szCs w:val="20"/>
          <w:lang w:val="sl-SI"/>
        </w:rPr>
        <w:t xml:space="preserve"> torej </w:t>
      </w:r>
      <w:r w:rsidR="00910D9C" w:rsidRPr="001F166C">
        <w:rPr>
          <w:rFonts w:eastAsiaTheme="minorHAnsi" w:cs="Arial"/>
          <w:color w:val="000000"/>
          <w:szCs w:val="20"/>
          <w:lang w:val="sl-SI"/>
        </w:rPr>
        <w:t xml:space="preserve">v ločitvenih postopkih za znatno </w:t>
      </w:r>
      <w:r w:rsidR="00C70F09">
        <w:rPr>
          <w:rFonts w:eastAsiaTheme="minorHAnsi" w:cs="Arial"/>
          <w:color w:val="000000"/>
          <w:szCs w:val="20"/>
          <w:lang w:val="sl-SI"/>
        </w:rPr>
        <w:t xml:space="preserve">določeno </w:t>
      </w:r>
      <w:r w:rsidR="00910D9C" w:rsidRPr="001F166C">
        <w:rPr>
          <w:rFonts w:eastAsiaTheme="minorHAnsi" w:cs="Arial"/>
          <w:color w:val="000000"/>
          <w:szCs w:val="20"/>
          <w:lang w:val="sl-SI"/>
        </w:rPr>
        <w:t xml:space="preserve">otrok </w:t>
      </w:r>
      <w:r w:rsidR="00FA1B8D" w:rsidRPr="001F166C">
        <w:rPr>
          <w:rFonts w:eastAsiaTheme="minorHAnsi" w:cs="Arial"/>
          <w:color w:val="000000"/>
          <w:szCs w:val="20"/>
          <w:lang w:val="sl-SI"/>
        </w:rPr>
        <w:t>tudi po sprejemu</w:t>
      </w:r>
      <w:r w:rsidR="00910D9C" w:rsidRPr="001F166C">
        <w:rPr>
          <w:rFonts w:eastAsiaTheme="minorHAnsi" w:cs="Arial"/>
          <w:color w:val="000000"/>
          <w:szCs w:val="20"/>
          <w:lang w:val="sl-SI"/>
        </w:rPr>
        <w:t xml:space="preserve">, začetku veljavnosti in </w:t>
      </w:r>
      <w:r w:rsidR="00C70F09">
        <w:rPr>
          <w:rFonts w:eastAsiaTheme="minorHAnsi" w:cs="Arial"/>
          <w:color w:val="000000"/>
          <w:szCs w:val="20"/>
          <w:lang w:val="sl-SI"/>
        </w:rPr>
        <w:t xml:space="preserve">tudi po </w:t>
      </w:r>
      <w:r w:rsidR="0034752E" w:rsidRPr="001F166C">
        <w:rPr>
          <w:rFonts w:eastAsiaTheme="minorHAnsi" w:cs="Arial"/>
          <w:color w:val="000000"/>
          <w:szCs w:val="20"/>
          <w:lang w:val="sl-SI"/>
        </w:rPr>
        <w:t xml:space="preserve">začetku </w:t>
      </w:r>
      <w:r w:rsidR="00910D9C" w:rsidRPr="001F166C">
        <w:rPr>
          <w:rFonts w:eastAsiaTheme="minorHAnsi" w:cs="Arial"/>
          <w:color w:val="000000"/>
          <w:szCs w:val="20"/>
          <w:lang w:val="sl-SI"/>
        </w:rPr>
        <w:t>uporab</w:t>
      </w:r>
      <w:r w:rsidR="0034752E" w:rsidRPr="001F166C">
        <w:rPr>
          <w:rFonts w:eastAsiaTheme="minorHAnsi" w:cs="Arial"/>
          <w:color w:val="000000"/>
          <w:szCs w:val="20"/>
          <w:lang w:val="sl-SI"/>
        </w:rPr>
        <w:t>e</w:t>
      </w:r>
      <w:r w:rsidR="00FA1B8D" w:rsidRPr="001F166C">
        <w:rPr>
          <w:rFonts w:eastAsiaTheme="minorHAnsi" w:cs="Arial"/>
          <w:color w:val="000000"/>
          <w:szCs w:val="20"/>
          <w:lang w:val="sl-SI"/>
        </w:rPr>
        <w:t xml:space="preserve"> DZ</w:t>
      </w:r>
      <w:r w:rsidR="00C70F09">
        <w:rPr>
          <w:rFonts w:eastAsiaTheme="minorHAnsi" w:cs="Arial"/>
          <w:color w:val="000000"/>
          <w:szCs w:val="20"/>
          <w:lang w:val="sl-SI"/>
        </w:rPr>
        <w:t>,</w:t>
      </w:r>
      <w:r w:rsidR="00141317" w:rsidRPr="001F166C">
        <w:rPr>
          <w:rFonts w:eastAsiaTheme="minorHAnsi" w:cs="Arial"/>
          <w:color w:val="000000"/>
          <w:szCs w:val="20"/>
          <w:lang w:val="sl-SI"/>
        </w:rPr>
        <w:t xml:space="preserve"> še vedno </w:t>
      </w:r>
      <w:r w:rsidR="001E316D" w:rsidRPr="001F166C">
        <w:rPr>
          <w:rFonts w:eastAsiaTheme="minorHAnsi" w:cs="Arial"/>
          <w:color w:val="000000"/>
          <w:szCs w:val="20"/>
          <w:lang w:val="sl-SI"/>
        </w:rPr>
        <w:t xml:space="preserve">omogoča </w:t>
      </w:r>
      <w:r w:rsidR="00910D9C" w:rsidRPr="001F166C">
        <w:rPr>
          <w:rFonts w:eastAsiaTheme="minorHAnsi" w:cs="Arial"/>
          <w:color w:val="000000"/>
          <w:szCs w:val="20"/>
          <w:lang w:val="sl-SI"/>
        </w:rPr>
        <w:t xml:space="preserve">odločitve sodišč, </w:t>
      </w:r>
      <w:r w:rsidR="00C70F09">
        <w:rPr>
          <w:rFonts w:eastAsiaTheme="minorHAnsi" w:cs="Arial"/>
          <w:color w:val="000000"/>
          <w:szCs w:val="20"/>
          <w:lang w:val="sl-SI"/>
        </w:rPr>
        <w:t xml:space="preserve">v katerih </w:t>
      </w:r>
      <w:r w:rsidR="001E316D" w:rsidRPr="001F166C">
        <w:rPr>
          <w:rFonts w:eastAsiaTheme="minorHAnsi" w:cs="Arial"/>
          <w:color w:val="000000"/>
          <w:szCs w:val="20"/>
          <w:lang w:val="sl-SI"/>
        </w:rPr>
        <w:t>prevlad</w:t>
      </w:r>
      <w:r w:rsidR="00910D9C" w:rsidRPr="001F166C">
        <w:rPr>
          <w:rFonts w:eastAsiaTheme="minorHAnsi" w:cs="Arial"/>
          <w:color w:val="000000"/>
          <w:szCs w:val="20"/>
          <w:lang w:val="sl-SI"/>
        </w:rPr>
        <w:t>a</w:t>
      </w:r>
      <w:r w:rsidR="001E316D" w:rsidRPr="001F166C">
        <w:rPr>
          <w:rFonts w:eastAsiaTheme="minorHAnsi" w:cs="Arial"/>
          <w:color w:val="000000"/>
          <w:szCs w:val="20"/>
          <w:lang w:val="sl-SI"/>
        </w:rPr>
        <w:t xml:space="preserve"> volj</w:t>
      </w:r>
      <w:r w:rsidR="000D0FEB">
        <w:rPr>
          <w:rFonts w:eastAsiaTheme="minorHAnsi" w:cs="Arial"/>
          <w:color w:val="000000"/>
          <w:szCs w:val="20"/>
          <w:lang w:val="sl-SI"/>
        </w:rPr>
        <w:t>a</w:t>
      </w:r>
      <w:r w:rsidR="001E316D" w:rsidRPr="001F166C">
        <w:rPr>
          <w:rFonts w:eastAsiaTheme="minorHAnsi" w:cs="Arial"/>
          <w:color w:val="000000"/>
          <w:szCs w:val="20"/>
          <w:lang w:val="sl-SI"/>
        </w:rPr>
        <w:t xml:space="preserve"> </w:t>
      </w:r>
      <w:r w:rsidRPr="001F166C">
        <w:rPr>
          <w:rFonts w:eastAsiaTheme="minorHAnsi" w:cs="Arial"/>
          <w:color w:val="000000"/>
          <w:szCs w:val="20"/>
          <w:lang w:val="sl-SI"/>
        </w:rPr>
        <w:t xml:space="preserve">enega od staršev </w:t>
      </w:r>
      <w:r w:rsidR="001E316D" w:rsidRPr="001F166C">
        <w:rPr>
          <w:rFonts w:eastAsiaTheme="minorHAnsi" w:cs="Arial"/>
          <w:color w:val="000000"/>
          <w:szCs w:val="20"/>
          <w:lang w:val="sl-SI"/>
        </w:rPr>
        <w:t>nad pravicami otroka in hkrati pravicami drugega starša</w:t>
      </w:r>
      <w:r w:rsidRPr="001F166C">
        <w:rPr>
          <w:rFonts w:eastAsiaTheme="minorHAnsi" w:cs="Arial"/>
          <w:color w:val="000000"/>
          <w:szCs w:val="20"/>
          <w:lang w:val="sl-SI"/>
        </w:rPr>
        <w:t>, tudi kadar</w:t>
      </w:r>
      <w:r w:rsidR="001E316D" w:rsidRPr="001F166C">
        <w:rPr>
          <w:rFonts w:eastAsiaTheme="minorHAnsi" w:cs="Arial"/>
          <w:color w:val="000000"/>
          <w:szCs w:val="20"/>
          <w:lang w:val="sl-SI"/>
        </w:rPr>
        <w:t xml:space="preserve"> to ni v otrokovo največjo korist</w:t>
      </w:r>
      <w:r w:rsidR="00FA1B8D" w:rsidRPr="001F166C">
        <w:rPr>
          <w:rFonts w:eastAsiaTheme="minorHAnsi" w:cs="Arial"/>
          <w:color w:val="000000"/>
          <w:szCs w:val="20"/>
          <w:lang w:val="sl-SI"/>
        </w:rPr>
        <w:t>.</w:t>
      </w:r>
      <w:r w:rsidR="006527E6" w:rsidRPr="001F166C">
        <w:rPr>
          <w:rFonts w:eastAsiaTheme="minorHAnsi" w:cs="Arial"/>
          <w:color w:val="000000"/>
          <w:szCs w:val="20"/>
          <w:lang w:val="sl-SI"/>
        </w:rPr>
        <w:t xml:space="preserve"> Tako za del otrok odločitev</w:t>
      </w:r>
      <w:r w:rsidR="00350367" w:rsidRPr="001F166C">
        <w:rPr>
          <w:rFonts w:eastAsiaTheme="minorHAnsi" w:cs="Arial"/>
          <w:color w:val="000000"/>
          <w:szCs w:val="20"/>
          <w:lang w:val="sl-SI"/>
        </w:rPr>
        <w:t xml:space="preserve">, ki bi bila </w:t>
      </w:r>
      <w:r w:rsidR="006527E6" w:rsidRPr="001F166C">
        <w:rPr>
          <w:rFonts w:eastAsiaTheme="minorHAnsi" w:cs="Arial"/>
          <w:color w:val="000000"/>
          <w:szCs w:val="20"/>
          <w:lang w:val="sl-SI"/>
        </w:rPr>
        <w:t xml:space="preserve">skladna </w:t>
      </w:r>
      <w:r w:rsidR="00350367" w:rsidRPr="001F166C">
        <w:rPr>
          <w:rFonts w:eastAsiaTheme="minorHAnsi" w:cs="Arial"/>
          <w:color w:val="000000"/>
          <w:szCs w:val="20"/>
          <w:lang w:val="sl-SI"/>
        </w:rPr>
        <w:t>z njihovo n</w:t>
      </w:r>
      <w:r w:rsidR="006527E6" w:rsidRPr="001F166C">
        <w:rPr>
          <w:rFonts w:eastAsiaTheme="minorHAnsi" w:cs="Arial"/>
          <w:color w:val="000000"/>
          <w:szCs w:val="20"/>
          <w:lang w:val="sl-SI"/>
        </w:rPr>
        <w:t>ajvečj</w:t>
      </w:r>
      <w:r w:rsidR="00C70F09">
        <w:rPr>
          <w:rFonts w:eastAsiaTheme="minorHAnsi" w:cs="Arial"/>
          <w:color w:val="000000"/>
          <w:szCs w:val="20"/>
          <w:lang w:val="sl-SI"/>
        </w:rPr>
        <w:t>o</w:t>
      </w:r>
      <w:r w:rsidR="006527E6" w:rsidRPr="001F166C">
        <w:rPr>
          <w:rFonts w:eastAsiaTheme="minorHAnsi" w:cs="Arial"/>
          <w:color w:val="000000"/>
          <w:szCs w:val="20"/>
          <w:lang w:val="sl-SI"/>
        </w:rPr>
        <w:t xml:space="preserve"> korist</w:t>
      </w:r>
      <w:r w:rsidR="00350367" w:rsidRPr="001F166C">
        <w:rPr>
          <w:rFonts w:eastAsiaTheme="minorHAnsi" w:cs="Arial"/>
          <w:color w:val="000000"/>
          <w:szCs w:val="20"/>
          <w:lang w:val="sl-SI"/>
        </w:rPr>
        <w:t>jo</w:t>
      </w:r>
      <w:r w:rsidR="00C70F09">
        <w:rPr>
          <w:rFonts w:eastAsiaTheme="minorHAnsi" w:cs="Arial"/>
          <w:color w:val="000000"/>
          <w:szCs w:val="20"/>
          <w:lang w:val="sl-SI"/>
        </w:rPr>
        <w:t>,</w:t>
      </w:r>
      <w:r w:rsidR="00350367" w:rsidRPr="001F166C">
        <w:rPr>
          <w:rFonts w:eastAsiaTheme="minorHAnsi" w:cs="Arial"/>
          <w:color w:val="000000"/>
          <w:szCs w:val="20"/>
          <w:lang w:val="sl-SI"/>
        </w:rPr>
        <w:t xml:space="preserve"> še vedno ni dosegljiva</w:t>
      </w:r>
      <w:r w:rsidR="001A6DDD" w:rsidRPr="001F166C">
        <w:rPr>
          <w:rFonts w:eastAsiaTheme="minorHAnsi" w:cs="Arial"/>
          <w:color w:val="000000"/>
          <w:szCs w:val="20"/>
          <w:lang w:val="sl-SI"/>
        </w:rPr>
        <w:t>, razlog za to pa je v zakonodaji</w:t>
      </w:r>
      <w:r w:rsidR="00350367" w:rsidRPr="001F166C">
        <w:rPr>
          <w:rFonts w:eastAsiaTheme="minorHAnsi" w:cs="Arial"/>
          <w:color w:val="000000"/>
          <w:szCs w:val="20"/>
          <w:lang w:val="sl-SI"/>
        </w:rPr>
        <w:t>.</w:t>
      </w:r>
      <w:r w:rsidR="006527E6" w:rsidRPr="001F166C">
        <w:rPr>
          <w:rFonts w:eastAsiaTheme="minorHAnsi" w:cs="Arial"/>
          <w:color w:val="000000"/>
          <w:szCs w:val="20"/>
          <w:lang w:val="sl-SI"/>
        </w:rPr>
        <w:t xml:space="preserve"> </w:t>
      </w:r>
    </w:p>
    <w:p w14:paraId="562E214F" w14:textId="2B8424FA" w:rsidR="00FA1B8D" w:rsidRPr="001F166C" w:rsidRDefault="00FA1B8D" w:rsidP="001F166C">
      <w:pPr>
        <w:spacing w:line="260" w:lineRule="exact"/>
        <w:jc w:val="both"/>
        <w:rPr>
          <w:rFonts w:eastAsiaTheme="minorHAnsi" w:cs="Arial"/>
          <w:color w:val="000000"/>
          <w:szCs w:val="20"/>
          <w:lang w:val="sl-SI"/>
        </w:rPr>
      </w:pPr>
    </w:p>
    <w:p w14:paraId="4E21D34D" w14:textId="241ABFAE" w:rsidR="001E316D" w:rsidRPr="001F166C" w:rsidRDefault="001E316D"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U</w:t>
      </w:r>
      <w:r w:rsidR="00FA1B8D" w:rsidRPr="001F166C">
        <w:rPr>
          <w:rFonts w:eastAsiaTheme="minorHAnsi" w:cs="Arial"/>
          <w:color w:val="000000"/>
          <w:szCs w:val="20"/>
          <w:lang w:val="sl-SI"/>
        </w:rPr>
        <w:t>reditev</w:t>
      </w:r>
      <w:r w:rsidR="001A6DDD" w:rsidRPr="001F166C">
        <w:rPr>
          <w:rFonts w:eastAsiaTheme="minorHAnsi" w:cs="Arial"/>
          <w:color w:val="000000"/>
          <w:szCs w:val="20"/>
          <w:lang w:val="sl-SI"/>
        </w:rPr>
        <w:t xml:space="preserve"> prehodnih določb</w:t>
      </w:r>
      <w:r w:rsidR="00FA1B8D" w:rsidRPr="001F166C">
        <w:rPr>
          <w:rFonts w:eastAsiaTheme="minorHAnsi" w:cs="Arial"/>
          <w:color w:val="000000"/>
          <w:szCs w:val="20"/>
          <w:lang w:val="sl-SI"/>
        </w:rPr>
        <w:t xml:space="preserve"> </w:t>
      </w:r>
      <w:r w:rsidR="0034752E" w:rsidRPr="001F166C">
        <w:rPr>
          <w:rFonts w:eastAsiaTheme="minorHAnsi" w:cs="Arial"/>
          <w:color w:val="000000"/>
          <w:szCs w:val="20"/>
          <w:lang w:val="sl-SI"/>
        </w:rPr>
        <w:t xml:space="preserve">DZ </w:t>
      </w:r>
      <w:r w:rsidRPr="001F166C">
        <w:rPr>
          <w:rFonts w:eastAsiaTheme="minorHAnsi" w:cs="Arial"/>
          <w:color w:val="000000"/>
          <w:szCs w:val="20"/>
          <w:lang w:val="sl-SI"/>
        </w:rPr>
        <w:t>to</w:t>
      </w:r>
      <w:r w:rsidR="00336532">
        <w:rPr>
          <w:rFonts w:eastAsiaTheme="minorHAnsi" w:cs="Arial"/>
          <w:color w:val="000000"/>
          <w:szCs w:val="20"/>
          <w:lang w:val="sl-SI"/>
        </w:rPr>
        <w:t xml:space="preserve">rej </w:t>
      </w:r>
      <w:r w:rsidR="00FA1B8D" w:rsidRPr="001F166C">
        <w:rPr>
          <w:rFonts w:eastAsiaTheme="minorHAnsi" w:cs="Arial"/>
          <w:color w:val="000000"/>
          <w:szCs w:val="20"/>
          <w:lang w:val="sl-SI"/>
        </w:rPr>
        <w:t xml:space="preserve">ne </w:t>
      </w:r>
      <w:r w:rsidR="00686884" w:rsidRPr="001F166C">
        <w:rPr>
          <w:rFonts w:eastAsiaTheme="minorHAnsi" w:cs="Arial"/>
          <w:color w:val="000000"/>
          <w:szCs w:val="20"/>
          <w:lang w:val="sl-SI"/>
        </w:rPr>
        <w:t>upošteva</w:t>
      </w:r>
      <w:r w:rsidR="00FA1B8D" w:rsidRPr="001F166C">
        <w:rPr>
          <w:rFonts w:eastAsiaTheme="minorHAnsi" w:cs="Arial"/>
          <w:color w:val="000000"/>
          <w:szCs w:val="20"/>
          <w:lang w:val="sl-SI"/>
        </w:rPr>
        <w:t xml:space="preserve">, da je </w:t>
      </w:r>
      <w:r w:rsidR="00DC684C" w:rsidRPr="001F166C">
        <w:rPr>
          <w:rFonts w:eastAsiaTheme="minorHAnsi" w:cs="Arial"/>
          <w:color w:val="000000"/>
          <w:szCs w:val="20"/>
          <w:lang w:val="sl-SI"/>
        </w:rPr>
        <w:t xml:space="preserve">(bila) </w:t>
      </w:r>
      <w:r w:rsidR="00FA1B8D" w:rsidRPr="001F166C">
        <w:rPr>
          <w:rFonts w:eastAsiaTheme="minorHAnsi" w:cs="Arial"/>
          <w:color w:val="000000"/>
          <w:szCs w:val="20"/>
          <w:lang w:val="sl-SI"/>
        </w:rPr>
        <w:t xml:space="preserve">stara ureditev </w:t>
      </w:r>
      <w:r w:rsidR="0034752E" w:rsidRPr="001F166C">
        <w:rPr>
          <w:rFonts w:eastAsiaTheme="minorHAnsi" w:cs="Arial"/>
          <w:color w:val="000000"/>
          <w:szCs w:val="20"/>
          <w:lang w:val="sl-SI"/>
        </w:rPr>
        <w:t xml:space="preserve"> ZZZDR </w:t>
      </w:r>
      <w:r w:rsidR="00FA1B8D" w:rsidRPr="001F166C">
        <w:rPr>
          <w:rFonts w:eastAsiaTheme="minorHAnsi" w:cs="Arial"/>
          <w:color w:val="000000"/>
          <w:szCs w:val="20"/>
          <w:lang w:val="sl-SI"/>
        </w:rPr>
        <w:t xml:space="preserve">v </w:t>
      </w:r>
      <w:r w:rsidR="00C70F09">
        <w:rPr>
          <w:rFonts w:eastAsiaTheme="minorHAnsi" w:cs="Arial"/>
          <w:color w:val="000000"/>
          <w:szCs w:val="20"/>
          <w:lang w:val="sl-SI"/>
        </w:rPr>
        <w:t>n</w:t>
      </w:r>
      <w:r w:rsidR="0040327F">
        <w:rPr>
          <w:rFonts w:eastAsiaTheme="minorHAnsi" w:cs="Arial"/>
          <w:color w:val="000000"/>
          <w:szCs w:val="20"/>
          <w:lang w:val="sl-SI"/>
        </w:rPr>
        <w:t>esklad</w:t>
      </w:r>
      <w:r w:rsidR="00C70F09">
        <w:rPr>
          <w:rFonts w:eastAsiaTheme="minorHAnsi" w:cs="Arial"/>
          <w:color w:val="000000"/>
          <w:szCs w:val="20"/>
          <w:lang w:val="sl-SI"/>
        </w:rPr>
        <w:t xml:space="preserve">ju </w:t>
      </w:r>
      <w:r w:rsidR="00FA1B8D" w:rsidRPr="001F166C">
        <w:rPr>
          <w:rFonts w:eastAsiaTheme="minorHAnsi" w:cs="Arial"/>
          <w:color w:val="000000"/>
          <w:szCs w:val="20"/>
          <w:lang w:val="sl-SI"/>
        </w:rPr>
        <w:t xml:space="preserve">z zgoraj </w:t>
      </w:r>
      <w:r w:rsidR="00C70F09">
        <w:rPr>
          <w:rFonts w:eastAsiaTheme="minorHAnsi" w:cs="Arial"/>
          <w:color w:val="000000"/>
          <w:szCs w:val="20"/>
          <w:lang w:val="sl-SI"/>
        </w:rPr>
        <w:t xml:space="preserve">opisanimi </w:t>
      </w:r>
      <w:r w:rsidR="00C10A64" w:rsidRPr="001F166C">
        <w:rPr>
          <w:rFonts w:eastAsiaTheme="minorHAnsi" w:cs="Arial"/>
          <w:color w:val="000000"/>
          <w:szCs w:val="20"/>
          <w:lang w:val="sl-SI"/>
        </w:rPr>
        <w:t>mednarodnimi obveznostmi. K</w:t>
      </w:r>
      <w:r w:rsidR="00DC684C" w:rsidRPr="001F166C">
        <w:rPr>
          <w:rFonts w:eastAsiaTheme="minorHAnsi" w:cs="Arial"/>
          <w:color w:val="000000"/>
          <w:szCs w:val="20"/>
          <w:lang w:val="sl-SI"/>
        </w:rPr>
        <w:t xml:space="preserve">er </w:t>
      </w:r>
      <w:r w:rsidR="00C10A64" w:rsidRPr="001F166C">
        <w:rPr>
          <w:rFonts w:eastAsiaTheme="minorHAnsi" w:cs="Arial"/>
          <w:color w:val="000000"/>
          <w:szCs w:val="20"/>
          <w:lang w:val="sl-SI"/>
        </w:rPr>
        <w:t xml:space="preserve">pa </w:t>
      </w:r>
      <w:r w:rsidR="00DC684C" w:rsidRPr="001F166C">
        <w:rPr>
          <w:rFonts w:eastAsiaTheme="minorHAnsi" w:cs="Arial"/>
          <w:color w:val="000000"/>
          <w:szCs w:val="20"/>
          <w:lang w:val="sl-SI"/>
        </w:rPr>
        <w:t xml:space="preserve">se </w:t>
      </w:r>
      <w:r w:rsidR="00336532">
        <w:rPr>
          <w:rFonts w:eastAsiaTheme="minorHAnsi" w:cs="Arial"/>
          <w:color w:val="000000"/>
          <w:szCs w:val="20"/>
          <w:lang w:val="sl-SI"/>
        </w:rPr>
        <w:t>določbe 105. člena ZZZDR</w:t>
      </w:r>
      <w:r w:rsidR="0034752E" w:rsidRPr="001F166C">
        <w:rPr>
          <w:rFonts w:eastAsiaTheme="minorHAnsi" w:cs="Arial"/>
          <w:color w:val="000000"/>
          <w:szCs w:val="20"/>
          <w:lang w:val="sl-SI"/>
        </w:rPr>
        <w:t xml:space="preserve"> </w:t>
      </w:r>
      <w:r w:rsidR="00DC684C" w:rsidRPr="001F166C">
        <w:rPr>
          <w:rFonts w:eastAsiaTheme="minorHAnsi" w:cs="Arial"/>
          <w:color w:val="000000"/>
          <w:szCs w:val="20"/>
          <w:lang w:val="sl-SI"/>
        </w:rPr>
        <w:t>lahko še vedno uporablja</w:t>
      </w:r>
      <w:r w:rsidR="004A4517" w:rsidRPr="001F166C">
        <w:rPr>
          <w:rFonts w:eastAsiaTheme="minorHAnsi" w:cs="Arial"/>
          <w:color w:val="000000"/>
          <w:szCs w:val="20"/>
          <w:lang w:val="sl-SI"/>
        </w:rPr>
        <w:t xml:space="preserve">, še naprej </w:t>
      </w:r>
      <w:r w:rsidR="00C10A64" w:rsidRPr="001F166C">
        <w:rPr>
          <w:rFonts w:eastAsiaTheme="minorHAnsi" w:cs="Arial"/>
          <w:color w:val="000000"/>
          <w:szCs w:val="20"/>
          <w:lang w:val="sl-SI"/>
        </w:rPr>
        <w:t xml:space="preserve">lahko </w:t>
      </w:r>
      <w:r w:rsidR="004A4517" w:rsidRPr="001F166C">
        <w:rPr>
          <w:rFonts w:eastAsiaTheme="minorHAnsi" w:cs="Arial"/>
          <w:color w:val="000000"/>
          <w:szCs w:val="20"/>
          <w:lang w:val="sl-SI"/>
        </w:rPr>
        <w:t>pravno učinkuje tako, da</w:t>
      </w:r>
      <w:r w:rsidR="00686884" w:rsidRPr="001F166C">
        <w:rPr>
          <w:rFonts w:eastAsiaTheme="minorHAnsi" w:cs="Arial"/>
          <w:color w:val="000000"/>
          <w:szCs w:val="20"/>
          <w:lang w:val="sl-SI"/>
        </w:rPr>
        <w:t xml:space="preserve"> </w:t>
      </w:r>
      <w:r w:rsidR="006D0289" w:rsidRPr="001F166C">
        <w:rPr>
          <w:rFonts w:eastAsiaTheme="minorHAnsi" w:cs="Arial"/>
          <w:color w:val="000000"/>
          <w:szCs w:val="20"/>
          <w:lang w:val="sl-SI"/>
        </w:rPr>
        <w:t xml:space="preserve">ogroža </w:t>
      </w:r>
      <w:r w:rsidR="00C70F09">
        <w:rPr>
          <w:rFonts w:eastAsiaTheme="minorHAnsi" w:cs="Arial"/>
          <w:color w:val="000000"/>
          <w:szCs w:val="20"/>
          <w:lang w:val="sl-SI"/>
        </w:rPr>
        <w:t xml:space="preserve">ali </w:t>
      </w:r>
      <w:r w:rsidR="006D0289" w:rsidRPr="001F166C">
        <w:rPr>
          <w:rFonts w:eastAsiaTheme="minorHAnsi" w:cs="Arial"/>
          <w:color w:val="000000"/>
          <w:szCs w:val="20"/>
          <w:lang w:val="sl-SI"/>
        </w:rPr>
        <w:t xml:space="preserve"> celo </w:t>
      </w:r>
      <w:r w:rsidR="00FA1B8D" w:rsidRPr="001F166C">
        <w:rPr>
          <w:rFonts w:eastAsiaTheme="minorHAnsi" w:cs="Arial"/>
          <w:color w:val="000000"/>
          <w:szCs w:val="20"/>
          <w:lang w:val="sl-SI"/>
        </w:rPr>
        <w:t>krši otrokove pravice</w:t>
      </w:r>
      <w:r w:rsidR="00686884" w:rsidRPr="001F166C">
        <w:rPr>
          <w:rFonts w:eastAsiaTheme="minorHAnsi" w:cs="Arial"/>
          <w:color w:val="000000"/>
          <w:szCs w:val="20"/>
          <w:lang w:val="sl-SI"/>
        </w:rPr>
        <w:t xml:space="preserve"> po KOP in EKČP</w:t>
      </w:r>
      <w:r w:rsidR="00FA1B8D" w:rsidRPr="001F166C">
        <w:rPr>
          <w:rFonts w:eastAsiaTheme="minorHAnsi" w:cs="Arial"/>
          <w:color w:val="000000"/>
          <w:szCs w:val="20"/>
          <w:lang w:val="sl-SI"/>
        </w:rPr>
        <w:t>.</w:t>
      </w:r>
    </w:p>
    <w:p w14:paraId="05ABB3C0" w14:textId="77777777" w:rsidR="001E316D" w:rsidRPr="001F166C" w:rsidRDefault="001E316D" w:rsidP="001F166C">
      <w:pPr>
        <w:spacing w:line="260" w:lineRule="exact"/>
        <w:jc w:val="both"/>
        <w:rPr>
          <w:rFonts w:eastAsiaTheme="minorHAnsi" w:cs="Arial"/>
          <w:color w:val="000000"/>
          <w:szCs w:val="20"/>
          <w:lang w:val="sl-SI"/>
        </w:rPr>
      </w:pPr>
    </w:p>
    <w:p w14:paraId="095C7AA1" w14:textId="73DB3FBD" w:rsidR="007707D2" w:rsidRPr="001F166C" w:rsidRDefault="002617D1"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 xml:space="preserve">Utemeljenih razlogov </w:t>
      </w:r>
      <w:r w:rsidR="00C70F09">
        <w:rPr>
          <w:rFonts w:eastAsiaTheme="minorHAnsi" w:cs="Arial"/>
          <w:color w:val="000000"/>
          <w:szCs w:val="20"/>
          <w:lang w:val="sl-SI"/>
        </w:rPr>
        <w:t>z</w:t>
      </w:r>
      <w:r w:rsidRPr="001F166C">
        <w:rPr>
          <w:rFonts w:eastAsiaTheme="minorHAnsi" w:cs="Arial"/>
          <w:color w:val="000000"/>
          <w:szCs w:val="20"/>
          <w:lang w:val="sl-SI"/>
        </w:rPr>
        <w:t xml:space="preserve">a to ni videti, </w:t>
      </w:r>
      <w:r w:rsidR="00C70F09">
        <w:rPr>
          <w:rFonts w:eastAsiaTheme="minorHAnsi" w:cs="Arial"/>
          <w:color w:val="000000"/>
          <w:szCs w:val="20"/>
          <w:lang w:val="sl-SI"/>
        </w:rPr>
        <w:t xml:space="preserve">posebej </w:t>
      </w:r>
      <w:r w:rsidR="001A6DDD" w:rsidRPr="001F166C">
        <w:rPr>
          <w:rFonts w:eastAsiaTheme="minorHAnsi" w:cs="Arial"/>
          <w:color w:val="000000"/>
          <w:szCs w:val="20"/>
          <w:lang w:val="sl-SI"/>
        </w:rPr>
        <w:t>ne</w:t>
      </w:r>
      <w:r w:rsidRPr="001F166C">
        <w:rPr>
          <w:rFonts w:eastAsiaTheme="minorHAnsi" w:cs="Arial"/>
          <w:color w:val="000000"/>
          <w:szCs w:val="20"/>
          <w:lang w:val="sl-SI"/>
        </w:rPr>
        <w:t xml:space="preserve"> takih</w:t>
      </w:r>
      <w:r w:rsidR="001A6DDD" w:rsidRPr="001F166C">
        <w:rPr>
          <w:rFonts w:eastAsiaTheme="minorHAnsi" w:cs="Arial"/>
          <w:color w:val="000000"/>
          <w:szCs w:val="20"/>
          <w:lang w:val="sl-SI"/>
        </w:rPr>
        <w:t>,</w:t>
      </w:r>
      <w:r w:rsidRPr="001F166C">
        <w:rPr>
          <w:rFonts w:eastAsiaTheme="minorHAnsi" w:cs="Arial"/>
          <w:color w:val="000000"/>
          <w:szCs w:val="20"/>
          <w:lang w:val="sl-SI"/>
        </w:rPr>
        <w:t xml:space="preserve"> ki bi vsebinsko pretehtali nad negativnimi posledicami. </w:t>
      </w:r>
    </w:p>
    <w:p w14:paraId="7FCD1149" w14:textId="77777777" w:rsidR="007707D2" w:rsidRPr="001F166C" w:rsidRDefault="007707D2" w:rsidP="001F166C">
      <w:pPr>
        <w:spacing w:line="260" w:lineRule="exact"/>
        <w:jc w:val="both"/>
        <w:rPr>
          <w:rFonts w:eastAsiaTheme="minorHAnsi" w:cs="Arial"/>
          <w:color w:val="000000"/>
          <w:szCs w:val="20"/>
          <w:lang w:val="sl-SI"/>
        </w:rPr>
      </w:pPr>
    </w:p>
    <w:p w14:paraId="68ED771F" w14:textId="4F4611D9" w:rsidR="00936E71" w:rsidRDefault="00686884" w:rsidP="00936E71">
      <w:pPr>
        <w:spacing w:line="260" w:lineRule="exact"/>
        <w:jc w:val="both"/>
        <w:rPr>
          <w:rFonts w:eastAsiaTheme="minorHAnsi" w:cs="Arial"/>
          <w:color w:val="000000"/>
          <w:szCs w:val="20"/>
          <w:lang w:val="sl-SI"/>
        </w:rPr>
      </w:pPr>
      <w:r w:rsidRPr="001F166C">
        <w:rPr>
          <w:rFonts w:eastAsiaTheme="minorHAnsi" w:cs="Arial"/>
          <w:color w:val="000000"/>
          <w:szCs w:val="20"/>
          <w:lang w:val="sl-SI"/>
        </w:rPr>
        <w:t xml:space="preserve">Prehodna ureditev </w:t>
      </w:r>
      <w:r w:rsidR="004A4517" w:rsidRPr="001F166C">
        <w:rPr>
          <w:rFonts w:eastAsiaTheme="minorHAnsi" w:cs="Arial"/>
          <w:color w:val="000000"/>
          <w:szCs w:val="20"/>
          <w:lang w:val="sl-SI"/>
        </w:rPr>
        <w:t>v DZ</w:t>
      </w:r>
      <w:r w:rsidRPr="001F166C">
        <w:rPr>
          <w:rFonts w:eastAsiaTheme="minorHAnsi" w:cs="Arial"/>
          <w:color w:val="000000"/>
          <w:szCs w:val="20"/>
          <w:lang w:val="sl-SI"/>
        </w:rPr>
        <w:t xml:space="preserve"> </w:t>
      </w:r>
      <w:r w:rsidR="004018EC" w:rsidRPr="001F166C">
        <w:rPr>
          <w:rFonts w:eastAsiaTheme="minorHAnsi" w:cs="Arial"/>
          <w:color w:val="000000"/>
          <w:szCs w:val="20"/>
          <w:lang w:val="sl-SI"/>
        </w:rPr>
        <w:t xml:space="preserve">sloni na </w:t>
      </w:r>
      <w:r w:rsidR="00924A3D" w:rsidRPr="001F166C">
        <w:rPr>
          <w:rFonts w:eastAsiaTheme="minorHAnsi" w:cs="Arial"/>
          <w:color w:val="000000"/>
          <w:szCs w:val="20"/>
          <w:lang w:val="sl-SI"/>
        </w:rPr>
        <w:t xml:space="preserve">splošnem </w:t>
      </w:r>
      <w:r w:rsidR="004018EC" w:rsidRPr="001F166C">
        <w:rPr>
          <w:rFonts w:eastAsiaTheme="minorHAnsi" w:cs="Arial"/>
          <w:color w:val="000000"/>
          <w:szCs w:val="20"/>
          <w:lang w:val="sl-SI"/>
        </w:rPr>
        <w:t>načelu</w:t>
      </w:r>
      <w:r w:rsidR="004018EC" w:rsidRPr="001F166C">
        <w:rPr>
          <w:rFonts w:cs="Arial"/>
          <w:szCs w:val="20"/>
          <w:lang w:val="sl-SI"/>
        </w:rPr>
        <w:t>, “da se postopki v pristojnosti sodišč, ki so bili uvedeni pred začetkom uporabe tega zakonika, dokončajo po stari zakonodaji, razen v primerih, ko je v času po začetku uporabe tega zakonika bila odločba prve stopnje razveljavljena. Takrat pa je predpisana uporaba tega zakonika”</w:t>
      </w:r>
      <w:r w:rsidR="00924A3D" w:rsidRPr="001F166C">
        <w:rPr>
          <w:rStyle w:val="Sprotnaopomba-sklic"/>
          <w:rFonts w:cs="Arial"/>
          <w:szCs w:val="20"/>
          <w:lang w:val="sl-SI"/>
        </w:rPr>
        <w:footnoteReference w:id="15"/>
      </w:r>
      <w:r w:rsidR="0034752E" w:rsidRPr="001F166C">
        <w:rPr>
          <w:rFonts w:cs="Arial"/>
          <w:szCs w:val="20"/>
          <w:lang w:val="sl-SI"/>
        </w:rPr>
        <w:t>. Ta rešitev</w:t>
      </w:r>
      <w:r w:rsidR="004018EC" w:rsidRPr="001F166C">
        <w:rPr>
          <w:rFonts w:cs="Arial"/>
          <w:szCs w:val="20"/>
          <w:lang w:val="sl-SI"/>
        </w:rPr>
        <w:t xml:space="preserve"> le </w:t>
      </w:r>
      <w:proofErr w:type="spellStart"/>
      <w:r w:rsidR="004018EC" w:rsidRPr="001F166C">
        <w:rPr>
          <w:rFonts w:cs="Arial"/>
          <w:szCs w:val="20"/>
          <w:lang w:val="sl-SI"/>
        </w:rPr>
        <w:t>pravnotehnično</w:t>
      </w:r>
      <w:proofErr w:type="spellEnd"/>
      <w:r w:rsidR="004018EC" w:rsidRPr="001F166C">
        <w:rPr>
          <w:rFonts w:cs="Arial"/>
          <w:szCs w:val="20"/>
          <w:lang w:val="sl-SI"/>
        </w:rPr>
        <w:t xml:space="preserve"> daje </w:t>
      </w:r>
      <w:r w:rsidR="004018EC" w:rsidRPr="00336532">
        <w:rPr>
          <w:rFonts w:cs="Arial"/>
          <w:b/>
          <w:szCs w:val="20"/>
          <w:lang w:val="sl-SI"/>
        </w:rPr>
        <w:t xml:space="preserve">pravno </w:t>
      </w:r>
      <w:r w:rsidR="00924A3D" w:rsidRPr="00336532">
        <w:rPr>
          <w:rFonts w:cs="Arial"/>
          <w:b/>
          <w:szCs w:val="20"/>
          <w:lang w:val="sl-SI"/>
        </w:rPr>
        <w:t>varnost</w:t>
      </w:r>
      <w:r w:rsidR="00924A3D" w:rsidRPr="001F166C">
        <w:rPr>
          <w:rFonts w:cs="Arial"/>
          <w:szCs w:val="20"/>
          <w:lang w:val="sl-SI"/>
        </w:rPr>
        <w:t xml:space="preserve"> (zanesljivost, določnost)</w:t>
      </w:r>
      <w:r w:rsidR="004018EC" w:rsidRPr="001F166C">
        <w:rPr>
          <w:rFonts w:cs="Arial"/>
          <w:szCs w:val="20"/>
          <w:lang w:val="sl-SI"/>
        </w:rPr>
        <w:t>, zato</w:t>
      </w:r>
      <w:r w:rsidR="00924A3D" w:rsidRPr="001F166C">
        <w:rPr>
          <w:rFonts w:cs="Arial"/>
          <w:szCs w:val="20"/>
          <w:lang w:val="sl-SI"/>
        </w:rPr>
        <w:t>,</w:t>
      </w:r>
      <w:r w:rsidR="004018EC" w:rsidRPr="001F166C">
        <w:rPr>
          <w:rFonts w:cs="Arial"/>
          <w:szCs w:val="20"/>
          <w:lang w:val="sl-SI"/>
        </w:rPr>
        <w:t xml:space="preserve"> da</w:t>
      </w:r>
      <w:r w:rsidR="004018EC" w:rsidRPr="001F166C">
        <w:rPr>
          <w:rFonts w:eastAsiaTheme="minorHAnsi" w:cs="Arial"/>
          <w:color w:val="000000"/>
          <w:szCs w:val="20"/>
          <w:lang w:val="sl-SI"/>
        </w:rPr>
        <w:t xml:space="preserve"> </w:t>
      </w:r>
      <w:r w:rsidRPr="001F166C">
        <w:rPr>
          <w:rFonts w:eastAsiaTheme="minorHAnsi" w:cs="Arial"/>
          <w:color w:val="000000"/>
          <w:szCs w:val="20"/>
          <w:lang w:val="sl-SI"/>
        </w:rPr>
        <w:t>je</w:t>
      </w:r>
      <w:r w:rsidR="004018EC" w:rsidRPr="001F166C">
        <w:rPr>
          <w:rFonts w:eastAsiaTheme="minorHAnsi" w:cs="Arial"/>
          <w:color w:val="000000"/>
          <w:szCs w:val="20"/>
          <w:lang w:val="sl-SI"/>
        </w:rPr>
        <w:t xml:space="preserve"> jasno</w:t>
      </w:r>
      <w:r w:rsidR="00E84138">
        <w:rPr>
          <w:rFonts w:eastAsiaTheme="minorHAnsi" w:cs="Arial"/>
          <w:color w:val="000000"/>
          <w:szCs w:val="20"/>
          <w:lang w:val="sl-SI"/>
        </w:rPr>
        <w:t>,</w:t>
      </w:r>
      <w:r w:rsidR="004018EC" w:rsidRPr="001F166C">
        <w:rPr>
          <w:rFonts w:eastAsiaTheme="minorHAnsi" w:cs="Arial"/>
          <w:color w:val="000000"/>
          <w:szCs w:val="20"/>
          <w:lang w:val="sl-SI"/>
        </w:rPr>
        <w:t xml:space="preserve"> katera pravila se </w:t>
      </w:r>
      <w:r w:rsidR="00C70F09" w:rsidRPr="001F166C">
        <w:rPr>
          <w:rFonts w:eastAsiaTheme="minorHAnsi" w:cs="Arial"/>
          <w:color w:val="000000"/>
          <w:szCs w:val="20"/>
          <w:lang w:val="sl-SI"/>
        </w:rPr>
        <w:t xml:space="preserve">uporabljajo </w:t>
      </w:r>
      <w:r w:rsidR="00924A3D" w:rsidRPr="001F166C">
        <w:rPr>
          <w:rFonts w:eastAsiaTheme="minorHAnsi" w:cs="Arial"/>
          <w:color w:val="000000"/>
          <w:szCs w:val="20"/>
          <w:lang w:val="sl-SI"/>
        </w:rPr>
        <w:t>v odprtem sodnem postopku</w:t>
      </w:r>
      <w:r w:rsidR="004018EC" w:rsidRPr="001F166C">
        <w:rPr>
          <w:rFonts w:eastAsiaTheme="minorHAnsi" w:cs="Arial"/>
          <w:color w:val="000000"/>
          <w:szCs w:val="20"/>
          <w:lang w:val="sl-SI"/>
        </w:rPr>
        <w:t xml:space="preserve">. </w:t>
      </w:r>
      <w:r w:rsidR="007C18F0" w:rsidRPr="001F166C">
        <w:rPr>
          <w:rFonts w:eastAsiaTheme="minorHAnsi" w:cs="Arial"/>
          <w:color w:val="000000"/>
          <w:szCs w:val="20"/>
          <w:lang w:val="sl-SI"/>
        </w:rPr>
        <w:t xml:space="preserve">Drugih vsebinskih pojasnil o ciljih in namenih zakonodajalca </w:t>
      </w:r>
      <w:r w:rsidR="006D0289" w:rsidRPr="001F166C">
        <w:rPr>
          <w:rFonts w:eastAsiaTheme="minorHAnsi" w:cs="Arial"/>
          <w:color w:val="000000"/>
          <w:szCs w:val="20"/>
          <w:lang w:val="sl-SI"/>
        </w:rPr>
        <w:t xml:space="preserve">za preučevani položaj </w:t>
      </w:r>
      <w:r w:rsidR="00FE4F18">
        <w:rPr>
          <w:rFonts w:eastAsiaTheme="minorHAnsi" w:cs="Arial"/>
          <w:color w:val="000000"/>
          <w:szCs w:val="20"/>
          <w:lang w:val="sl-SI"/>
        </w:rPr>
        <w:t xml:space="preserve">(skrbništva) </w:t>
      </w:r>
      <w:r w:rsidR="00992EAE">
        <w:rPr>
          <w:rFonts w:eastAsiaTheme="minorHAnsi" w:cs="Arial"/>
          <w:color w:val="000000"/>
          <w:szCs w:val="20"/>
          <w:lang w:val="sl-SI"/>
        </w:rPr>
        <w:t xml:space="preserve">v obrazložitvi DZ </w:t>
      </w:r>
      <w:r w:rsidR="007C18F0" w:rsidRPr="001F166C">
        <w:rPr>
          <w:rFonts w:eastAsiaTheme="minorHAnsi" w:cs="Arial"/>
          <w:color w:val="000000"/>
          <w:szCs w:val="20"/>
          <w:lang w:val="sl-SI"/>
        </w:rPr>
        <w:t>ni, lahko pa</w:t>
      </w:r>
      <w:r w:rsidR="00C70F09">
        <w:rPr>
          <w:rFonts w:eastAsiaTheme="minorHAnsi" w:cs="Arial"/>
          <w:color w:val="000000"/>
          <w:szCs w:val="20"/>
          <w:lang w:val="sl-SI"/>
        </w:rPr>
        <w:t xml:space="preserve"> bi se jih</w:t>
      </w:r>
      <w:r w:rsidR="007C18F0" w:rsidRPr="001F166C">
        <w:rPr>
          <w:rFonts w:eastAsiaTheme="minorHAnsi" w:cs="Arial"/>
          <w:color w:val="000000"/>
          <w:szCs w:val="20"/>
          <w:lang w:val="sl-SI"/>
        </w:rPr>
        <w:t xml:space="preserve"> razbra</w:t>
      </w:r>
      <w:r w:rsidR="00C70F09">
        <w:rPr>
          <w:rFonts w:eastAsiaTheme="minorHAnsi" w:cs="Arial"/>
          <w:color w:val="000000"/>
          <w:szCs w:val="20"/>
          <w:lang w:val="sl-SI"/>
        </w:rPr>
        <w:t>lo</w:t>
      </w:r>
      <w:r w:rsidR="007C18F0" w:rsidRPr="001F166C">
        <w:rPr>
          <w:rFonts w:eastAsiaTheme="minorHAnsi" w:cs="Arial"/>
          <w:color w:val="000000"/>
          <w:szCs w:val="20"/>
          <w:lang w:val="sl-SI"/>
        </w:rPr>
        <w:t xml:space="preserve">.  </w:t>
      </w:r>
      <w:r w:rsidR="00C70F09">
        <w:rPr>
          <w:rFonts w:eastAsiaTheme="minorHAnsi" w:cs="Arial"/>
          <w:color w:val="000000"/>
          <w:szCs w:val="20"/>
          <w:lang w:val="sl-SI"/>
        </w:rPr>
        <w:t xml:space="preserve"> </w:t>
      </w:r>
    </w:p>
    <w:p w14:paraId="11B7DD95" w14:textId="77777777" w:rsidR="00936E71" w:rsidRDefault="00936E71" w:rsidP="00936E71">
      <w:pPr>
        <w:spacing w:line="260" w:lineRule="exact"/>
        <w:jc w:val="both"/>
        <w:rPr>
          <w:rFonts w:eastAsiaTheme="minorHAnsi" w:cs="Arial"/>
          <w:color w:val="000000"/>
          <w:szCs w:val="20"/>
          <w:lang w:val="sl-SI"/>
        </w:rPr>
      </w:pPr>
    </w:p>
    <w:p w14:paraId="5A4D5311" w14:textId="2A271939" w:rsidR="00936E71" w:rsidRDefault="00936E71" w:rsidP="00936E71">
      <w:pPr>
        <w:spacing w:line="260" w:lineRule="exact"/>
        <w:jc w:val="both"/>
        <w:rPr>
          <w:rFonts w:eastAsiaTheme="minorHAnsi" w:cs="Arial"/>
          <w:color w:val="000000"/>
          <w:szCs w:val="20"/>
          <w:lang w:val="sl-SI"/>
        </w:rPr>
      </w:pPr>
      <w:r w:rsidRPr="001F166C">
        <w:rPr>
          <w:rFonts w:eastAsiaTheme="minorHAnsi" w:cs="Arial"/>
          <w:color w:val="000000"/>
          <w:szCs w:val="20"/>
          <w:lang w:val="sl-SI"/>
        </w:rPr>
        <w:t xml:space="preserve">Ureditev je </w:t>
      </w:r>
      <w:r>
        <w:rPr>
          <w:rFonts w:eastAsiaTheme="minorHAnsi" w:cs="Arial"/>
          <w:color w:val="000000"/>
          <w:szCs w:val="20"/>
          <w:lang w:val="sl-SI"/>
        </w:rPr>
        <w:t xml:space="preserve">morda namenjena </w:t>
      </w:r>
      <w:r w:rsidRPr="001F166C">
        <w:rPr>
          <w:rFonts w:eastAsiaTheme="minorHAnsi" w:cs="Arial"/>
          <w:color w:val="000000"/>
          <w:szCs w:val="20"/>
          <w:lang w:val="sl-SI"/>
        </w:rPr>
        <w:t xml:space="preserve">tudi </w:t>
      </w:r>
      <w:r w:rsidRPr="001F166C">
        <w:rPr>
          <w:rFonts w:eastAsiaTheme="minorHAnsi" w:cs="Arial"/>
          <w:b/>
          <w:color w:val="000000"/>
          <w:szCs w:val="20"/>
          <w:lang w:val="sl-SI"/>
        </w:rPr>
        <w:t>učinkovitosti sodnih postopkov</w:t>
      </w:r>
      <w:r w:rsidR="00DB15CD">
        <w:rPr>
          <w:rFonts w:eastAsiaTheme="minorHAnsi" w:cs="Arial"/>
          <w:color w:val="000000"/>
          <w:szCs w:val="20"/>
          <w:lang w:val="sl-SI"/>
        </w:rPr>
        <w:t xml:space="preserve"> - </w:t>
      </w:r>
      <w:r w:rsidRPr="001F166C">
        <w:rPr>
          <w:rFonts w:eastAsiaTheme="minorHAnsi" w:cs="Arial"/>
          <w:color w:val="000000"/>
          <w:szCs w:val="20"/>
          <w:lang w:val="sl-SI"/>
        </w:rPr>
        <w:t>da</w:t>
      </w:r>
      <w:r w:rsidR="00DB15CD">
        <w:rPr>
          <w:rFonts w:eastAsiaTheme="minorHAnsi" w:cs="Arial"/>
          <w:color w:val="000000"/>
          <w:szCs w:val="20"/>
          <w:lang w:val="sl-SI"/>
        </w:rPr>
        <w:t>, denimo,</w:t>
      </w:r>
      <w:r w:rsidRPr="001F166C">
        <w:rPr>
          <w:rFonts w:eastAsiaTheme="minorHAnsi" w:cs="Arial"/>
          <w:color w:val="000000"/>
          <w:szCs w:val="20"/>
          <w:lang w:val="sl-SI"/>
        </w:rPr>
        <w:t xml:space="preserve"> </w:t>
      </w:r>
      <w:r>
        <w:rPr>
          <w:rFonts w:eastAsiaTheme="minorHAnsi" w:cs="Arial"/>
          <w:color w:val="000000"/>
          <w:szCs w:val="20"/>
          <w:lang w:val="sl-SI"/>
        </w:rPr>
        <w:t xml:space="preserve">uporaba DZ </w:t>
      </w:r>
      <w:r w:rsidRPr="001F166C">
        <w:rPr>
          <w:rFonts w:eastAsiaTheme="minorHAnsi" w:cs="Arial"/>
          <w:color w:val="000000"/>
          <w:szCs w:val="20"/>
          <w:lang w:val="sl-SI"/>
        </w:rPr>
        <w:t>ne bi omogočila »nov</w:t>
      </w:r>
      <w:r w:rsidR="00E84138">
        <w:rPr>
          <w:rFonts w:eastAsiaTheme="minorHAnsi" w:cs="Arial"/>
          <w:color w:val="000000"/>
          <w:szCs w:val="20"/>
          <w:lang w:val="sl-SI"/>
        </w:rPr>
        <w:t>ega</w:t>
      </w:r>
      <w:r w:rsidRPr="001F166C">
        <w:rPr>
          <w:rFonts w:eastAsiaTheme="minorHAnsi" w:cs="Arial"/>
          <w:color w:val="000000"/>
          <w:szCs w:val="20"/>
          <w:lang w:val="sl-SI"/>
        </w:rPr>
        <w:t>« pritožben</w:t>
      </w:r>
      <w:r w:rsidR="00E84138">
        <w:rPr>
          <w:rFonts w:eastAsiaTheme="minorHAnsi" w:cs="Arial"/>
          <w:color w:val="000000"/>
          <w:szCs w:val="20"/>
          <w:lang w:val="sl-SI"/>
        </w:rPr>
        <w:t>ega</w:t>
      </w:r>
      <w:r w:rsidRPr="001F166C">
        <w:rPr>
          <w:rFonts w:eastAsiaTheme="minorHAnsi" w:cs="Arial"/>
          <w:color w:val="000000"/>
          <w:szCs w:val="20"/>
          <w:lang w:val="sl-SI"/>
        </w:rPr>
        <w:t xml:space="preserve"> razlog</w:t>
      </w:r>
      <w:r w:rsidR="00E84138">
        <w:rPr>
          <w:rFonts w:eastAsiaTheme="minorHAnsi" w:cs="Arial"/>
          <w:color w:val="000000"/>
          <w:szCs w:val="20"/>
          <w:lang w:val="sl-SI"/>
        </w:rPr>
        <w:t>a</w:t>
      </w:r>
      <w:r w:rsidRPr="001F166C">
        <w:rPr>
          <w:rFonts w:eastAsiaTheme="minorHAnsi" w:cs="Arial"/>
          <w:color w:val="000000"/>
          <w:szCs w:val="20"/>
          <w:lang w:val="sl-SI"/>
        </w:rPr>
        <w:t xml:space="preserve">, da ne bi bilo treba dopolnjevati dokaznega postopka. </w:t>
      </w:r>
    </w:p>
    <w:p w14:paraId="73BA1127" w14:textId="77777777" w:rsidR="00936E71" w:rsidRDefault="00936E71" w:rsidP="00936E71">
      <w:pPr>
        <w:spacing w:line="260" w:lineRule="exact"/>
        <w:jc w:val="both"/>
        <w:rPr>
          <w:rFonts w:eastAsiaTheme="minorHAnsi" w:cs="Arial"/>
          <w:color w:val="000000"/>
          <w:szCs w:val="20"/>
          <w:lang w:val="sl-SI"/>
        </w:rPr>
      </w:pPr>
    </w:p>
    <w:p w14:paraId="59B1A1EC" w14:textId="11070BD5" w:rsidR="00936E71" w:rsidRPr="001F166C" w:rsidRDefault="00936E71" w:rsidP="00936E71">
      <w:pPr>
        <w:spacing w:line="260" w:lineRule="exact"/>
        <w:jc w:val="both"/>
        <w:rPr>
          <w:rFonts w:eastAsiaTheme="minorHAnsi" w:cs="Arial"/>
          <w:color w:val="000000"/>
          <w:szCs w:val="20"/>
          <w:lang w:val="sl-SI"/>
        </w:rPr>
      </w:pPr>
      <w:r w:rsidRPr="001F166C">
        <w:rPr>
          <w:rFonts w:eastAsiaTheme="minorHAnsi" w:cs="Arial"/>
          <w:color w:val="000000"/>
          <w:szCs w:val="20"/>
          <w:lang w:val="sl-SI"/>
        </w:rPr>
        <w:t xml:space="preserve">Ti cilji so </w:t>
      </w:r>
      <w:r w:rsidR="00DB15CD">
        <w:rPr>
          <w:rFonts w:eastAsiaTheme="minorHAnsi" w:cs="Arial"/>
          <w:color w:val="000000"/>
          <w:szCs w:val="20"/>
          <w:lang w:val="sl-SI"/>
        </w:rPr>
        <w:t>kot kaže</w:t>
      </w:r>
      <w:r w:rsidR="0039120C">
        <w:rPr>
          <w:rFonts w:eastAsiaTheme="minorHAnsi" w:cs="Arial"/>
          <w:color w:val="000000"/>
          <w:szCs w:val="20"/>
          <w:lang w:val="sl-SI"/>
        </w:rPr>
        <w:t xml:space="preserve"> </w:t>
      </w:r>
      <w:r w:rsidRPr="001F166C">
        <w:rPr>
          <w:rFonts w:eastAsiaTheme="minorHAnsi" w:cs="Arial"/>
          <w:color w:val="000000"/>
          <w:szCs w:val="20"/>
          <w:lang w:val="sl-SI"/>
        </w:rPr>
        <w:t xml:space="preserve">prevladali. </w:t>
      </w:r>
      <w:r w:rsidRPr="001F166C">
        <w:rPr>
          <w:rFonts w:cs="Arial"/>
          <w:szCs w:val="20"/>
          <w:lang w:val="sl"/>
        </w:rPr>
        <w:t xml:space="preserve">Ni pa videti, da bi </w:t>
      </w:r>
      <w:r w:rsidR="00992EAE">
        <w:rPr>
          <w:rFonts w:cs="Arial"/>
          <w:szCs w:val="20"/>
          <w:lang w:val="sl"/>
        </w:rPr>
        <w:t xml:space="preserve">taka </w:t>
      </w:r>
      <w:r w:rsidRPr="001F166C">
        <w:rPr>
          <w:rFonts w:cs="Arial"/>
          <w:szCs w:val="20"/>
          <w:lang w:val="sl"/>
        </w:rPr>
        <w:t>ureditev tudi v primeru skrbništev vzpostavila pravično ravnotežje med pravicami vpletenih do spoštovanja, varovanja in spodbujanja uživanja družinskega življenja na eni strani in zgoraj navedenimi domnevnimi cilji, ki jih veljavna ureditev zasleduje na drugi strani.</w:t>
      </w:r>
    </w:p>
    <w:p w14:paraId="0E9DC9C8" w14:textId="77777777" w:rsidR="00936E71" w:rsidRPr="001F166C" w:rsidRDefault="00936E71" w:rsidP="00936E71">
      <w:pPr>
        <w:spacing w:line="260" w:lineRule="exact"/>
        <w:jc w:val="both"/>
        <w:rPr>
          <w:rFonts w:eastAsiaTheme="minorHAnsi" w:cs="Arial"/>
          <w:color w:val="000000"/>
          <w:szCs w:val="20"/>
          <w:lang w:val="sl-SI"/>
        </w:rPr>
      </w:pPr>
    </w:p>
    <w:p w14:paraId="385319C4" w14:textId="77777777" w:rsidR="0039120C" w:rsidRDefault="004018EC"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Vsebinsko ureditev</w:t>
      </w:r>
      <w:r w:rsidR="00DC684C" w:rsidRPr="001F166C">
        <w:rPr>
          <w:rFonts w:eastAsiaTheme="minorHAnsi" w:cs="Arial"/>
          <w:color w:val="000000"/>
          <w:szCs w:val="20"/>
          <w:lang w:val="sl-SI"/>
        </w:rPr>
        <w:t xml:space="preserve"> </w:t>
      </w:r>
      <w:r w:rsidR="00924A3D" w:rsidRPr="001F166C">
        <w:rPr>
          <w:rFonts w:eastAsiaTheme="minorHAnsi" w:cs="Arial"/>
          <w:color w:val="000000"/>
          <w:szCs w:val="20"/>
          <w:lang w:val="sl-SI"/>
        </w:rPr>
        <w:t xml:space="preserve">v </w:t>
      </w:r>
      <w:r w:rsidR="007C18F0" w:rsidRPr="001F166C">
        <w:rPr>
          <w:rFonts w:eastAsiaTheme="minorHAnsi" w:cs="Arial"/>
          <w:color w:val="000000"/>
          <w:szCs w:val="20"/>
          <w:lang w:val="sl-SI"/>
        </w:rPr>
        <w:t xml:space="preserve">290. členu v </w:t>
      </w:r>
      <w:r w:rsidR="00924A3D" w:rsidRPr="001F166C">
        <w:rPr>
          <w:rFonts w:eastAsiaTheme="minorHAnsi" w:cs="Arial"/>
          <w:color w:val="000000"/>
          <w:szCs w:val="20"/>
          <w:lang w:val="sl-SI"/>
        </w:rPr>
        <w:t xml:space="preserve">primerih odločanja o skrbništvih </w:t>
      </w:r>
      <w:r w:rsidRPr="001F166C">
        <w:rPr>
          <w:rFonts w:eastAsiaTheme="minorHAnsi" w:cs="Arial"/>
          <w:color w:val="000000"/>
          <w:szCs w:val="20"/>
          <w:lang w:val="sl-SI"/>
        </w:rPr>
        <w:t>konkretno učinkuje tako</w:t>
      </w:r>
      <w:r w:rsidR="00924A3D" w:rsidRPr="001F166C">
        <w:rPr>
          <w:rFonts w:eastAsiaTheme="minorHAnsi" w:cs="Arial"/>
          <w:color w:val="000000"/>
          <w:szCs w:val="20"/>
          <w:lang w:val="sl-SI"/>
        </w:rPr>
        <w:t>,</w:t>
      </w:r>
      <w:r w:rsidRPr="001F166C">
        <w:rPr>
          <w:rFonts w:eastAsiaTheme="minorHAnsi" w:cs="Arial"/>
          <w:color w:val="000000"/>
          <w:szCs w:val="20"/>
          <w:lang w:val="sl-SI"/>
        </w:rPr>
        <w:t xml:space="preserve"> da </w:t>
      </w:r>
      <w:r w:rsidR="006D0289" w:rsidRPr="001F166C">
        <w:rPr>
          <w:rFonts w:eastAsiaTheme="minorHAnsi" w:cs="Arial"/>
          <w:color w:val="000000"/>
          <w:szCs w:val="20"/>
          <w:lang w:val="sl-SI"/>
        </w:rPr>
        <w:t xml:space="preserve">bolj </w:t>
      </w:r>
      <w:r w:rsidRPr="001F166C">
        <w:rPr>
          <w:rFonts w:eastAsiaTheme="minorHAnsi" w:cs="Arial"/>
          <w:b/>
          <w:color w:val="000000"/>
          <w:szCs w:val="20"/>
          <w:lang w:val="sl-SI"/>
        </w:rPr>
        <w:t xml:space="preserve">varuje </w:t>
      </w:r>
      <w:r w:rsidR="007F6F10" w:rsidRPr="001F166C">
        <w:rPr>
          <w:rFonts w:eastAsiaTheme="minorHAnsi" w:cs="Arial"/>
          <w:b/>
          <w:color w:val="000000"/>
          <w:szCs w:val="20"/>
          <w:lang w:val="sl-SI"/>
        </w:rPr>
        <w:t>pravn</w:t>
      </w:r>
      <w:r w:rsidRPr="001F166C">
        <w:rPr>
          <w:rFonts w:eastAsiaTheme="minorHAnsi" w:cs="Arial"/>
          <w:b/>
          <w:color w:val="000000"/>
          <w:szCs w:val="20"/>
          <w:lang w:val="sl-SI"/>
        </w:rPr>
        <w:t>e</w:t>
      </w:r>
      <w:r w:rsidR="007F6F10" w:rsidRPr="001F166C">
        <w:rPr>
          <w:rFonts w:eastAsiaTheme="minorHAnsi" w:cs="Arial"/>
          <w:b/>
          <w:color w:val="000000"/>
          <w:szCs w:val="20"/>
          <w:lang w:val="sl-SI"/>
        </w:rPr>
        <w:t xml:space="preserve"> interes</w:t>
      </w:r>
      <w:r w:rsidRPr="001F166C">
        <w:rPr>
          <w:rFonts w:eastAsiaTheme="minorHAnsi" w:cs="Arial"/>
          <w:b/>
          <w:color w:val="000000"/>
          <w:szCs w:val="20"/>
          <w:lang w:val="sl-SI"/>
        </w:rPr>
        <w:t>e</w:t>
      </w:r>
      <w:r w:rsidR="00170B3E" w:rsidRPr="001F166C">
        <w:rPr>
          <w:rFonts w:eastAsiaTheme="minorHAnsi" w:cs="Arial"/>
          <w:b/>
          <w:color w:val="000000"/>
          <w:szCs w:val="20"/>
          <w:lang w:val="sl-SI"/>
        </w:rPr>
        <w:t xml:space="preserve"> </w:t>
      </w:r>
      <w:r w:rsidR="0022373B" w:rsidRPr="001F166C">
        <w:rPr>
          <w:rFonts w:eastAsiaTheme="minorHAnsi" w:cs="Arial"/>
          <w:b/>
          <w:color w:val="000000"/>
          <w:szCs w:val="20"/>
          <w:lang w:val="sl-SI"/>
        </w:rPr>
        <w:t xml:space="preserve">enega samega </w:t>
      </w:r>
      <w:r w:rsidR="00DC684C" w:rsidRPr="001F166C">
        <w:rPr>
          <w:rFonts w:eastAsiaTheme="minorHAnsi" w:cs="Arial"/>
          <w:b/>
          <w:color w:val="000000"/>
          <w:szCs w:val="20"/>
          <w:lang w:val="sl-SI"/>
        </w:rPr>
        <w:t>starša</w:t>
      </w:r>
      <w:r w:rsidR="007F6F10" w:rsidRPr="001F166C">
        <w:rPr>
          <w:rFonts w:eastAsiaTheme="minorHAnsi" w:cs="Arial"/>
          <w:color w:val="000000"/>
          <w:szCs w:val="20"/>
          <w:lang w:val="sl-SI"/>
        </w:rPr>
        <w:t xml:space="preserve">. </w:t>
      </w:r>
      <w:r w:rsidR="001A6DDD" w:rsidRPr="001F166C">
        <w:rPr>
          <w:rFonts w:eastAsiaTheme="minorHAnsi" w:cs="Arial"/>
          <w:color w:val="000000"/>
          <w:szCs w:val="20"/>
          <w:lang w:val="sl-SI"/>
        </w:rPr>
        <w:t xml:space="preserve">Pri tem </w:t>
      </w:r>
      <w:r w:rsidR="00441023" w:rsidRPr="001F166C">
        <w:rPr>
          <w:rFonts w:eastAsiaTheme="minorHAnsi" w:cs="Arial"/>
          <w:color w:val="000000"/>
          <w:szCs w:val="20"/>
          <w:lang w:val="sl-SI"/>
        </w:rPr>
        <w:t>varuje zatečen pravni položaj in zamika</w:t>
      </w:r>
      <w:r w:rsidRPr="001F166C">
        <w:rPr>
          <w:rFonts w:eastAsiaTheme="minorHAnsi" w:cs="Arial"/>
          <w:color w:val="000000"/>
          <w:szCs w:val="20"/>
          <w:lang w:val="sl-SI"/>
        </w:rPr>
        <w:t xml:space="preserve"> uveljavitev spremenjenih pravil odločanja o skrbništv</w:t>
      </w:r>
      <w:r w:rsidR="007C18F0" w:rsidRPr="001F166C">
        <w:rPr>
          <w:rFonts w:eastAsiaTheme="minorHAnsi" w:cs="Arial"/>
          <w:color w:val="000000"/>
          <w:szCs w:val="20"/>
          <w:lang w:val="sl-SI"/>
        </w:rPr>
        <w:t>ih</w:t>
      </w:r>
      <w:r w:rsidR="006D0289" w:rsidRPr="001F166C">
        <w:rPr>
          <w:rFonts w:eastAsiaTheme="minorHAnsi" w:cs="Arial"/>
          <w:color w:val="000000"/>
          <w:szCs w:val="20"/>
          <w:lang w:val="sl-SI"/>
        </w:rPr>
        <w:t>. P</w:t>
      </w:r>
      <w:r w:rsidRPr="001F166C">
        <w:rPr>
          <w:rFonts w:eastAsiaTheme="minorHAnsi" w:cs="Arial"/>
          <w:color w:val="000000"/>
          <w:szCs w:val="20"/>
          <w:lang w:val="sl-SI"/>
        </w:rPr>
        <w:t xml:space="preserve">ri tem </w:t>
      </w:r>
      <w:r w:rsidR="006D0289" w:rsidRPr="001F166C">
        <w:rPr>
          <w:rFonts w:eastAsiaTheme="minorHAnsi" w:cs="Arial"/>
          <w:color w:val="000000"/>
          <w:szCs w:val="20"/>
          <w:lang w:val="sl-SI"/>
        </w:rPr>
        <w:t>gre</w:t>
      </w:r>
      <w:r w:rsidR="00FE4F18">
        <w:rPr>
          <w:rFonts w:eastAsiaTheme="minorHAnsi" w:cs="Arial"/>
          <w:color w:val="000000"/>
          <w:szCs w:val="20"/>
          <w:lang w:val="sl-SI"/>
        </w:rPr>
        <w:t xml:space="preserve"> lahko</w:t>
      </w:r>
      <w:r w:rsidR="006D0289" w:rsidRPr="001F166C">
        <w:rPr>
          <w:rFonts w:eastAsiaTheme="minorHAnsi" w:cs="Arial"/>
          <w:color w:val="000000"/>
          <w:szCs w:val="20"/>
          <w:lang w:val="sl-SI"/>
        </w:rPr>
        <w:t xml:space="preserve"> le za varstvo pravnega interesa </w:t>
      </w:r>
      <w:r w:rsidR="00FE4F18">
        <w:rPr>
          <w:rFonts w:eastAsiaTheme="minorHAnsi" w:cs="Arial"/>
          <w:color w:val="000000"/>
          <w:szCs w:val="20"/>
          <w:lang w:val="sl-SI"/>
        </w:rPr>
        <w:t xml:space="preserve">ene stranke </w:t>
      </w:r>
      <w:r w:rsidR="006D0289" w:rsidRPr="001F166C">
        <w:rPr>
          <w:rFonts w:eastAsiaTheme="minorHAnsi" w:cs="Arial"/>
          <w:color w:val="000000"/>
          <w:szCs w:val="20"/>
          <w:lang w:val="sl-SI"/>
        </w:rPr>
        <w:t xml:space="preserve">in </w:t>
      </w:r>
      <w:r w:rsidRPr="001F166C">
        <w:rPr>
          <w:rFonts w:eastAsiaTheme="minorHAnsi" w:cs="Arial"/>
          <w:b/>
          <w:color w:val="000000"/>
          <w:szCs w:val="20"/>
          <w:lang w:val="sl-SI"/>
        </w:rPr>
        <w:t>ne gre za</w:t>
      </w:r>
      <w:r w:rsidR="001A6DDD" w:rsidRPr="001F166C">
        <w:rPr>
          <w:rFonts w:eastAsiaTheme="minorHAnsi" w:cs="Arial"/>
          <w:b/>
          <w:color w:val="000000"/>
          <w:szCs w:val="20"/>
          <w:lang w:val="sl-SI"/>
        </w:rPr>
        <w:t xml:space="preserve"> </w:t>
      </w:r>
      <w:r w:rsidR="00441023" w:rsidRPr="001F166C">
        <w:rPr>
          <w:rFonts w:eastAsiaTheme="minorHAnsi" w:cs="Arial"/>
          <w:b/>
          <w:color w:val="000000"/>
          <w:szCs w:val="20"/>
          <w:lang w:val="sl-SI"/>
        </w:rPr>
        <w:t xml:space="preserve">varstvo </w:t>
      </w:r>
      <w:r w:rsidR="001A6DDD" w:rsidRPr="001F166C">
        <w:rPr>
          <w:rFonts w:eastAsiaTheme="minorHAnsi" w:cs="Arial"/>
          <w:b/>
          <w:color w:val="000000"/>
          <w:szCs w:val="20"/>
          <w:lang w:val="sl-SI"/>
        </w:rPr>
        <w:t>pravic, niti ne pričakovanih pravic</w:t>
      </w:r>
      <w:r w:rsidR="00DB15CD">
        <w:rPr>
          <w:rFonts w:eastAsiaTheme="minorHAnsi" w:cs="Arial"/>
          <w:b/>
          <w:color w:val="000000"/>
          <w:szCs w:val="20"/>
          <w:lang w:val="sl-SI"/>
        </w:rPr>
        <w:t xml:space="preserve"> ali</w:t>
      </w:r>
      <w:r w:rsidR="001A6DDD" w:rsidRPr="001F166C">
        <w:rPr>
          <w:rFonts w:eastAsiaTheme="minorHAnsi" w:cs="Arial"/>
          <w:b/>
          <w:color w:val="000000"/>
          <w:szCs w:val="20"/>
          <w:lang w:val="sl-SI"/>
        </w:rPr>
        <w:t xml:space="preserve"> pridobljenih pravic</w:t>
      </w:r>
      <w:r w:rsidR="00441023" w:rsidRPr="001F166C">
        <w:rPr>
          <w:rFonts w:eastAsiaTheme="minorHAnsi" w:cs="Arial"/>
          <w:color w:val="000000"/>
          <w:szCs w:val="20"/>
          <w:lang w:val="sl-SI"/>
        </w:rPr>
        <w:t xml:space="preserve">. </w:t>
      </w:r>
      <w:r w:rsidR="007F6F10" w:rsidRPr="001F166C">
        <w:rPr>
          <w:rFonts w:eastAsiaTheme="minorHAnsi" w:cs="Arial"/>
          <w:color w:val="000000"/>
          <w:szCs w:val="20"/>
          <w:lang w:val="sl-SI"/>
        </w:rPr>
        <w:t>Pravice vseh vpletenih</w:t>
      </w:r>
      <w:r w:rsidR="00DC684C" w:rsidRPr="001F166C">
        <w:rPr>
          <w:rFonts w:eastAsiaTheme="minorHAnsi" w:cs="Arial"/>
          <w:color w:val="000000"/>
          <w:szCs w:val="20"/>
          <w:lang w:val="sl-SI"/>
        </w:rPr>
        <w:t xml:space="preserve"> namreč </w:t>
      </w:r>
      <w:r w:rsidR="006F185E" w:rsidRPr="001F166C">
        <w:rPr>
          <w:rFonts w:eastAsiaTheme="minorHAnsi" w:cs="Arial"/>
          <w:color w:val="000000"/>
          <w:szCs w:val="20"/>
          <w:lang w:val="sl-SI"/>
        </w:rPr>
        <w:t xml:space="preserve">v primerih </w:t>
      </w:r>
      <w:r w:rsidR="008D696B" w:rsidRPr="001F166C">
        <w:rPr>
          <w:rFonts w:eastAsiaTheme="minorHAnsi" w:cs="Arial"/>
          <w:color w:val="000000"/>
          <w:szCs w:val="20"/>
          <w:lang w:val="sl-SI"/>
        </w:rPr>
        <w:t>spremembe skrbništva</w:t>
      </w:r>
      <w:r w:rsidR="00DB15CD">
        <w:rPr>
          <w:rFonts w:eastAsiaTheme="minorHAnsi" w:cs="Arial"/>
          <w:color w:val="000000"/>
          <w:szCs w:val="20"/>
          <w:lang w:val="sl-SI"/>
        </w:rPr>
        <w:t>,</w:t>
      </w:r>
      <w:r w:rsidR="00D52C1C">
        <w:rPr>
          <w:rFonts w:eastAsiaTheme="minorHAnsi" w:cs="Arial"/>
          <w:color w:val="000000"/>
          <w:szCs w:val="20"/>
          <w:lang w:val="sl-SI"/>
        </w:rPr>
        <w:t xml:space="preserve"> </w:t>
      </w:r>
      <w:r w:rsidR="00992EAE">
        <w:rPr>
          <w:rFonts w:eastAsiaTheme="minorHAnsi" w:cs="Arial"/>
          <w:color w:val="000000"/>
          <w:szCs w:val="20"/>
          <w:lang w:val="sl-SI"/>
        </w:rPr>
        <w:t>ki je bilo pred tem skupno</w:t>
      </w:r>
      <w:r w:rsidR="00DB15CD">
        <w:rPr>
          <w:rFonts w:eastAsiaTheme="minorHAnsi" w:cs="Arial"/>
          <w:color w:val="000000"/>
          <w:szCs w:val="20"/>
          <w:lang w:val="sl-SI"/>
        </w:rPr>
        <w:t>,</w:t>
      </w:r>
      <w:r w:rsidR="00992EAE">
        <w:rPr>
          <w:rFonts w:eastAsiaTheme="minorHAnsi" w:cs="Arial"/>
          <w:color w:val="000000"/>
          <w:szCs w:val="20"/>
          <w:lang w:val="sl-SI"/>
        </w:rPr>
        <w:t xml:space="preserve"> </w:t>
      </w:r>
      <w:r w:rsidR="00DC684C" w:rsidRPr="001F166C">
        <w:rPr>
          <w:rFonts w:eastAsiaTheme="minorHAnsi" w:cs="Arial"/>
          <w:color w:val="000000"/>
          <w:szCs w:val="20"/>
          <w:lang w:val="sl-SI"/>
        </w:rPr>
        <w:t>s svojo odločitvijo (</w:t>
      </w:r>
      <w:proofErr w:type="spellStart"/>
      <w:r w:rsidR="00DC684C" w:rsidRPr="001F166C">
        <w:rPr>
          <w:rFonts w:eastAsiaTheme="minorHAnsi" w:cs="Arial"/>
          <w:color w:val="000000"/>
          <w:szCs w:val="20"/>
          <w:lang w:val="sl-SI"/>
        </w:rPr>
        <w:t>pre</w:t>
      </w:r>
      <w:proofErr w:type="spellEnd"/>
      <w:r w:rsidR="00DC684C" w:rsidRPr="001F166C">
        <w:rPr>
          <w:rFonts w:eastAsiaTheme="minorHAnsi" w:cs="Arial"/>
          <w:color w:val="000000"/>
          <w:szCs w:val="20"/>
          <w:lang w:val="sl-SI"/>
        </w:rPr>
        <w:t xml:space="preserve">)oblikuje </w:t>
      </w:r>
      <w:r w:rsidR="004A4517" w:rsidRPr="001F166C">
        <w:rPr>
          <w:rFonts w:eastAsiaTheme="minorHAnsi" w:cs="Arial"/>
          <w:color w:val="000000"/>
          <w:szCs w:val="20"/>
          <w:lang w:val="sl-SI"/>
        </w:rPr>
        <w:t>oz</w:t>
      </w:r>
      <w:r w:rsidR="00DB15CD">
        <w:rPr>
          <w:rFonts w:eastAsiaTheme="minorHAnsi" w:cs="Arial"/>
          <w:color w:val="000000"/>
          <w:szCs w:val="20"/>
          <w:lang w:val="sl-SI"/>
        </w:rPr>
        <w:t>iroma</w:t>
      </w:r>
      <w:r w:rsidR="004A4517" w:rsidRPr="001F166C">
        <w:rPr>
          <w:rFonts w:eastAsiaTheme="minorHAnsi" w:cs="Arial"/>
          <w:color w:val="000000"/>
          <w:szCs w:val="20"/>
          <w:lang w:val="sl-SI"/>
        </w:rPr>
        <w:t xml:space="preserve"> za tistega</w:t>
      </w:r>
      <w:r w:rsidR="007F6F10" w:rsidRPr="001F166C">
        <w:rPr>
          <w:rFonts w:eastAsiaTheme="minorHAnsi" w:cs="Arial"/>
          <w:color w:val="000000"/>
          <w:szCs w:val="20"/>
          <w:lang w:val="sl-SI"/>
        </w:rPr>
        <w:t>,</w:t>
      </w:r>
      <w:r w:rsidR="004A4517" w:rsidRPr="001F166C">
        <w:rPr>
          <w:rFonts w:eastAsiaTheme="minorHAnsi" w:cs="Arial"/>
          <w:color w:val="000000"/>
          <w:szCs w:val="20"/>
          <w:lang w:val="sl-SI"/>
        </w:rPr>
        <w:t xml:space="preserve"> ki skrbništvo izgubi</w:t>
      </w:r>
      <w:r w:rsidR="00DB15CD">
        <w:rPr>
          <w:rFonts w:eastAsiaTheme="minorHAnsi" w:cs="Arial"/>
          <w:color w:val="000000"/>
          <w:szCs w:val="20"/>
          <w:lang w:val="sl-SI"/>
        </w:rPr>
        <w:t>,</w:t>
      </w:r>
      <w:r w:rsidR="004A4517" w:rsidRPr="001F166C">
        <w:rPr>
          <w:rFonts w:eastAsiaTheme="minorHAnsi" w:cs="Arial"/>
          <w:color w:val="000000"/>
          <w:szCs w:val="20"/>
          <w:lang w:val="sl-SI"/>
        </w:rPr>
        <w:t xml:space="preserve"> konstituira </w:t>
      </w:r>
      <w:r w:rsidR="00441023" w:rsidRPr="001F166C">
        <w:rPr>
          <w:rFonts w:eastAsiaTheme="minorHAnsi" w:cs="Arial"/>
          <w:color w:val="000000"/>
          <w:szCs w:val="20"/>
          <w:lang w:val="sl-SI"/>
        </w:rPr>
        <w:t xml:space="preserve">v vsakem primeru (tako po ZZZDR, kot po DZ) </w:t>
      </w:r>
      <w:r w:rsidR="00DC684C" w:rsidRPr="001F166C">
        <w:rPr>
          <w:rFonts w:eastAsiaTheme="minorHAnsi" w:cs="Arial"/>
          <w:color w:val="000000"/>
          <w:szCs w:val="20"/>
          <w:lang w:val="sl-SI"/>
        </w:rPr>
        <w:t xml:space="preserve">šele </w:t>
      </w:r>
      <w:r w:rsidR="00441023" w:rsidRPr="001F166C">
        <w:rPr>
          <w:rFonts w:eastAsiaTheme="minorHAnsi" w:cs="Arial"/>
          <w:color w:val="000000"/>
          <w:szCs w:val="20"/>
          <w:lang w:val="sl-SI"/>
        </w:rPr>
        <w:t xml:space="preserve">sama </w:t>
      </w:r>
      <w:r w:rsidR="002B1F1E" w:rsidRPr="001F166C">
        <w:rPr>
          <w:rFonts w:eastAsiaTheme="minorHAnsi" w:cs="Arial"/>
          <w:color w:val="000000"/>
          <w:szCs w:val="20"/>
          <w:lang w:val="sl-SI"/>
        </w:rPr>
        <w:t xml:space="preserve">odločba </w:t>
      </w:r>
      <w:r w:rsidR="00DC684C" w:rsidRPr="001F166C">
        <w:rPr>
          <w:rFonts w:eastAsiaTheme="minorHAnsi" w:cs="Arial"/>
          <w:color w:val="000000"/>
          <w:szCs w:val="20"/>
          <w:lang w:val="sl-SI"/>
        </w:rPr>
        <w:t>sodišč</w:t>
      </w:r>
      <w:r w:rsidR="002B1F1E" w:rsidRPr="001F166C">
        <w:rPr>
          <w:rFonts w:eastAsiaTheme="minorHAnsi" w:cs="Arial"/>
          <w:color w:val="000000"/>
          <w:szCs w:val="20"/>
          <w:lang w:val="sl-SI"/>
        </w:rPr>
        <w:t>a</w:t>
      </w:r>
      <w:r w:rsidR="00091B58" w:rsidRPr="001F166C">
        <w:rPr>
          <w:rFonts w:eastAsiaTheme="minorHAnsi" w:cs="Arial"/>
          <w:color w:val="000000"/>
          <w:szCs w:val="20"/>
          <w:lang w:val="sl-SI"/>
        </w:rPr>
        <w:t xml:space="preserve">. </w:t>
      </w:r>
      <w:r w:rsidR="007D2ADB" w:rsidRPr="001F166C">
        <w:rPr>
          <w:rFonts w:eastAsiaTheme="minorHAnsi" w:cs="Arial"/>
          <w:color w:val="000000"/>
          <w:szCs w:val="20"/>
          <w:lang w:val="sl-SI"/>
        </w:rPr>
        <w:t>Poleg tega pravice ureja</w:t>
      </w:r>
      <w:r w:rsidR="00DB15CD">
        <w:rPr>
          <w:rFonts w:eastAsiaTheme="minorHAnsi" w:cs="Arial"/>
          <w:color w:val="000000"/>
          <w:szCs w:val="20"/>
          <w:lang w:val="sl-SI"/>
        </w:rPr>
        <w:t>jo</w:t>
      </w:r>
      <w:r w:rsidR="007D2ADB" w:rsidRPr="001F166C">
        <w:rPr>
          <w:rFonts w:eastAsiaTheme="minorHAnsi" w:cs="Arial"/>
          <w:color w:val="000000"/>
          <w:szCs w:val="20"/>
          <w:lang w:val="sl-SI"/>
        </w:rPr>
        <w:t xml:space="preserve"> Ustava RS, KOP in EKČP, zakon pa v tem delu določa način njihovega uresničevanja in potencialno njihove omejitve. </w:t>
      </w:r>
    </w:p>
    <w:p w14:paraId="08C8CCFA" w14:textId="77777777" w:rsidR="0039120C" w:rsidRDefault="0039120C" w:rsidP="001F166C">
      <w:pPr>
        <w:spacing w:line="260" w:lineRule="exact"/>
        <w:jc w:val="both"/>
        <w:rPr>
          <w:rFonts w:eastAsiaTheme="minorHAnsi" w:cs="Arial"/>
          <w:color w:val="000000"/>
          <w:szCs w:val="20"/>
          <w:lang w:val="sl-SI"/>
        </w:rPr>
      </w:pPr>
    </w:p>
    <w:p w14:paraId="3845E670" w14:textId="5312683E" w:rsidR="00170B3E" w:rsidRPr="001F166C" w:rsidRDefault="00091B58"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V</w:t>
      </w:r>
      <w:r w:rsidR="007E4363" w:rsidRPr="001F166C">
        <w:rPr>
          <w:rFonts w:eastAsiaTheme="minorHAnsi" w:cs="Arial"/>
          <w:color w:val="000000"/>
          <w:szCs w:val="20"/>
          <w:lang w:val="sl-SI"/>
        </w:rPr>
        <w:t xml:space="preserve"> primeru deljenega skrbništva, </w:t>
      </w:r>
      <w:r w:rsidR="008D696B" w:rsidRPr="001F166C">
        <w:rPr>
          <w:rFonts w:eastAsiaTheme="minorHAnsi" w:cs="Arial"/>
          <w:color w:val="000000"/>
          <w:szCs w:val="20"/>
          <w:lang w:val="sl-SI"/>
        </w:rPr>
        <w:t xml:space="preserve">ki ga </w:t>
      </w:r>
      <w:r w:rsidR="0046769C" w:rsidRPr="001F166C">
        <w:rPr>
          <w:rFonts w:eastAsiaTheme="minorHAnsi" w:cs="Arial"/>
          <w:color w:val="000000"/>
          <w:szCs w:val="20"/>
          <w:lang w:val="sl-SI"/>
        </w:rPr>
        <w:t xml:space="preserve">sodišče </w:t>
      </w:r>
      <w:r w:rsidR="008D696B" w:rsidRPr="001F166C">
        <w:rPr>
          <w:rFonts w:eastAsiaTheme="minorHAnsi" w:cs="Arial"/>
          <w:color w:val="000000"/>
          <w:szCs w:val="20"/>
          <w:lang w:val="sl-SI"/>
        </w:rPr>
        <w:t>odredi</w:t>
      </w:r>
      <w:r w:rsidR="00DB15CD">
        <w:rPr>
          <w:rFonts w:eastAsiaTheme="minorHAnsi" w:cs="Arial"/>
          <w:color w:val="000000"/>
          <w:szCs w:val="20"/>
          <w:lang w:val="sl-SI"/>
        </w:rPr>
        <w:t>,</w:t>
      </w:r>
      <w:r w:rsidR="008D696B" w:rsidRPr="001F166C">
        <w:rPr>
          <w:rFonts w:eastAsiaTheme="minorHAnsi" w:cs="Arial"/>
          <w:color w:val="000000"/>
          <w:szCs w:val="20"/>
          <w:lang w:val="sl-SI"/>
        </w:rPr>
        <w:t xml:space="preserve"> </w:t>
      </w:r>
      <w:r w:rsidR="0022373B" w:rsidRPr="001F166C">
        <w:rPr>
          <w:rFonts w:eastAsiaTheme="minorHAnsi" w:cs="Arial"/>
          <w:color w:val="000000"/>
          <w:szCs w:val="20"/>
          <w:lang w:val="sl-SI"/>
        </w:rPr>
        <w:t>kadar</w:t>
      </w:r>
      <w:r w:rsidR="007E4363" w:rsidRPr="001F166C">
        <w:rPr>
          <w:rFonts w:eastAsiaTheme="minorHAnsi" w:cs="Arial"/>
          <w:color w:val="000000"/>
          <w:szCs w:val="20"/>
          <w:lang w:val="sl-SI"/>
        </w:rPr>
        <w:t xml:space="preserve"> je </w:t>
      </w:r>
      <w:r w:rsidR="00170B3E" w:rsidRPr="001F166C">
        <w:rPr>
          <w:rFonts w:eastAsiaTheme="minorHAnsi" w:cs="Arial"/>
          <w:color w:val="000000"/>
          <w:szCs w:val="20"/>
          <w:lang w:val="sl-SI"/>
        </w:rPr>
        <w:t xml:space="preserve">to </w:t>
      </w:r>
      <w:r w:rsidR="007E4363" w:rsidRPr="001F166C">
        <w:rPr>
          <w:rFonts w:eastAsiaTheme="minorHAnsi" w:cs="Arial"/>
          <w:color w:val="000000"/>
          <w:szCs w:val="20"/>
          <w:lang w:val="sl-SI"/>
        </w:rPr>
        <w:t>v otrokovo največjo korist</w:t>
      </w:r>
      <w:r w:rsidR="0022373B" w:rsidRPr="001F166C">
        <w:rPr>
          <w:rFonts w:eastAsiaTheme="minorHAnsi" w:cs="Arial"/>
          <w:color w:val="000000"/>
          <w:szCs w:val="20"/>
          <w:lang w:val="sl-SI"/>
        </w:rPr>
        <w:t>,</w:t>
      </w:r>
      <w:r w:rsidR="007E4363" w:rsidRPr="001F166C">
        <w:rPr>
          <w:rFonts w:eastAsiaTheme="minorHAnsi" w:cs="Arial"/>
          <w:color w:val="000000"/>
          <w:szCs w:val="20"/>
          <w:lang w:val="sl-SI"/>
        </w:rPr>
        <w:t xml:space="preserve"> pa </w:t>
      </w:r>
      <w:r w:rsidR="008D696B" w:rsidRPr="001F166C">
        <w:rPr>
          <w:rFonts w:eastAsiaTheme="minorHAnsi" w:cs="Arial"/>
          <w:color w:val="000000"/>
          <w:szCs w:val="20"/>
          <w:lang w:val="sl-SI"/>
        </w:rPr>
        <w:t>pravice</w:t>
      </w:r>
      <w:r w:rsidR="007E4363" w:rsidRPr="001F166C">
        <w:rPr>
          <w:rFonts w:eastAsiaTheme="minorHAnsi" w:cs="Arial"/>
          <w:color w:val="000000"/>
          <w:szCs w:val="20"/>
          <w:lang w:val="sl-SI"/>
        </w:rPr>
        <w:t xml:space="preserve"> sodišče dejansko le razbere</w:t>
      </w:r>
      <w:r w:rsidR="00170B3E" w:rsidRPr="001F166C">
        <w:rPr>
          <w:rFonts w:eastAsiaTheme="minorHAnsi" w:cs="Arial"/>
          <w:color w:val="000000"/>
          <w:szCs w:val="20"/>
          <w:lang w:val="sl-SI"/>
        </w:rPr>
        <w:t xml:space="preserve"> in učinkovito zavaruje</w:t>
      </w:r>
      <w:r w:rsidR="0039120C">
        <w:rPr>
          <w:rFonts w:eastAsiaTheme="minorHAnsi" w:cs="Arial"/>
          <w:color w:val="000000"/>
          <w:szCs w:val="20"/>
          <w:lang w:val="sl-SI"/>
        </w:rPr>
        <w:t xml:space="preserve">. </w:t>
      </w:r>
      <w:r w:rsidR="007E4363" w:rsidRPr="001F166C">
        <w:rPr>
          <w:rFonts w:eastAsiaTheme="minorHAnsi" w:cs="Arial"/>
          <w:color w:val="000000"/>
          <w:szCs w:val="20"/>
          <w:lang w:val="sl-SI"/>
        </w:rPr>
        <w:t xml:space="preserve"> </w:t>
      </w:r>
      <w:r w:rsidR="0039120C">
        <w:rPr>
          <w:rFonts w:eastAsiaTheme="minorHAnsi" w:cs="Arial"/>
          <w:color w:val="000000"/>
          <w:szCs w:val="20"/>
          <w:lang w:val="sl-SI"/>
        </w:rPr>
        <w:t>D</w:t>
      </w:r>
      <w:r w:rsidR="0039120C" w:rsidRPr="001F166C">
        <w:rPr>
          <w:rFonts w:eastAsiaTheme="minorHAnsi" w:cs="Arial"/>
          <w:color w:val="000000"/>
          <w:szCs w:val="20"/>
          <w:lang w:val="sl-SI"/>
        </w:rPr>
        <w:t xml:space="preserve">oloči </w:t>
      </w:r>
      <w:r w:rsidR="008D696B" w:rsidRPr="001F166C">
        <w:rPr>
          <w:rFonts w:eastAsiaTheme="minorHAnsi" w:cs="Arial"/>
          <w:color w:val="000000"/>
          <w:szCs w:val="20"/>
          <w:lang w:val="sl-SI"/>
        </w:rPr>
        <w:t>pa</w:t>
      </w:r>
      <w:r w:rsidR="0039120C">
        <w:rPr>
          <w:rFonts w:eastAsiaTheme="minorHAnsi" w:cs="Arial"/>
          <w:color w:val="000000"/>
          <w:szCs w:val="20"/>
          <w:lang w:val="sl-SI"/>
        </w:rPr>
        <w:t xml:space="preserve"> jih</w:t>
      </w:r>
      <w:r w:rsidR="008D696B" w:rsidRPr="001F166C">
        <w:rPr>
          <w:rFonts w:eastAsiaTheme="minorHAnsi" w:cs="Arial"/>
          <w:color w:val="000000"/>
          <w:szCs w:val="20"/>
          <w:lang w:val="sl-SI"/>
        </w:rPr>
        <w:t xml:space="preserve"> le v tem, da </w:t>
      </w:r>
      <w:r w:rsidR="007E4363" w:rsidRPr="001F166C">
        <w:rPr>
          <w:rFonts w:eastAsiaTheme="minorHAnsi" w:cs="Arial"/>
          <w:color w:val="000000"/>
          <w:szCs w:val="20"/>
          <w:lang w:val="sl-SI"/>
        </w:rPr>
        <w:t xml:space="preserve">doseže </w:t>
      </w:r>
      <w:proofErr w:type="spellStart"/>
      <w:r w:rsidR="004F7C3F" w:rsidRPr="001F166C">
        <w:rPr>
          <w:rFonts w:eastAsiaTheme="minorHAnsi" w:cs="Arial"/>
          <w:color w:val="000000"/>
          <w:szCs w:val="20"/>
          <w:lang w:val="sl-SI"/>
        </w:rPr>
        <w:t>t.i</w:t>
      </w:r>
      <w:proofErr w:type="spellEnd"/>
      <w:r w:rsidR="004F7C3F" w:rsidRPr="001F166C">
        <w:rPr>
          <w:rFonts w:eastAsiaTheme="minorHAnsi" w:cs="Arial"/>
          <w:color w:val="000000"/>
          <w:szCs w:val="20"/>
          <w:lang w:val="sl-SI"/>
        </w:rPr>
        <w:t xml:space="preserve">. </w:t>
      </w:r>
      <w:r w:rsidR="007E4363" w:rsidRPr="001F166C">
        <w:rPr>
          <w:rFonts w:eastAsiaTheme="minorHAnsi" w:cs="Arial"/>
          <w:color w:val="000000"/>
          <w:szCs w:val="20"/>
          <w:lang w:val="sl-SI"/>
        </w:rPr>
        <w:t xml:space="preserve">praktično konkordanco med </w:t>
      </w:r>
      <w:r w:rsidR="0022373B" w:rsidRPr="001F166C">
        <w:rPr>
          <w:rFonts w:eastAsiaTheme="minorHAnsi" w:cs="Arial"/>
          <w:color w:val="000000"/>
          <w:szCs w:val="20"/>
          <w:lang w:val="sl-SI"/>
        </w:rPr>
        <w:t xml:space="preserve">pravicami </w:t>
      </w:r>
      <w:r w:rsidR="004F7C3F" w:rsidRPr="001F166C">
        <w:rPr>
          <w:rFonts w:eastAsiaTheme="minorHAnsi" w:cs="Arial"/>
          <w:color w:val="000000"/>
          <w:szCs w:val="20"/>
          <w:lang w:val="sl-SI"/>
        </w:rPr>
        <w:t>(razbere meje med njimi)</w:t>
      </w:r>
      <w:r w:rsidR="0039120C">
        <w:rPr>
          <w:rFonts w:eastAsiaTheme="minorHAnsi" w:cs="Arial"/>
          <w:color w:val="000000"/>
          <w:szCs w:val="20"/>
          <w:lang w:val="sl-SI"/>
        </w:rPr>
        <w:t>.</w:t>
      </w:r>
      <w:r w:rsidR="00A20C3A">
        <w:rPr>
          <w:rFonts w:eastAsiaTheme="minorHAnsi" w:cs="Arial"/>
          <w:color w:val="000000"/>
          <w:szCs w:val="20"/>
          <w:lang w:val="sl-SI"/>
        </w:rPr>
        <w:t xml:space="preserve"> </w:t>
      </w:r>
      <w:r w:rsidR="0039120C">
        <w:rPr>
          <w:rFonts w:eastAsiaTheme="minorHAnsi" w:cs="Arial"/>
          <w:color w:val="000000"/>
          <w:szCs w:val="20"/>
          <w:lang w:val="sl-SI"/>
        </w:rPr>
        <w:t>P</w:t>
      </w:r>
      <w:r w:rsidRPr="001F166C">
        <w:rPr>
          <w:rFonts w:eastAsiaTheme="minorHAnsi" w:cs="Arial"/>
          <w:color w:val="000000"/>
          <w:szCs w:val="20"/>
          <w:lang w:val="sl-SI"/>
        </w:rPr>
        <w:t xml:space="preserve">ravni položaj vseh </w:t>
      </w:r>
      <w:r w:rsidR="0022373B" w:rsidRPr="001F166C">
        <w:rPr>
          <w:rFonts w:eastAsiaTheme="minorHAnsi" w:cs="Arial"/>
          <w:color w:val="000000"/>
          <w:szCs w:val="20"/>
          <w:lang w:val="sl-SI"/>
        </w:rPr>
        <w:t xml:space="preserve">vpletenih </w:t>
      </w:r>
      <w:r w:rsidRPr="001F166C">
        <w:rPr>
          <w:rFonts w:eastAsiaTheme="minorHAnsi" w:cs="Arial"/>
          <w:color w:val="000000"/>
          <w:szCs w:val="20"/>
          <w:lang w:val="sl-SI"/>
        </w:rPr>
        <w:t>natančneje določi v smislu reorganizacije načina uživanja pravic</w:t>
      </w:r>
      <w:r w:rsidR="00170B3E" w:rsidRPr="001F166C">
        <w:rPr>
          <w:rFonts w:eastAsiaTheme="minorHAnsi" w:cs="Arial"/>
          <w:color w:val="000000"/>
          <w:szCs w:val="20"/>
          <w:lang w:val="sl-SI"/>
        </w:rPr>
        <w:t xml:space="preserve"> (npr. časovna razmejitev)</w:t>
      </w:r>
      <w:r w:rsidR="00DB15CD">
        <w:rPr>
          <w:rFonts w:eastAsiaTheme="minorHAnsi" w:cs="Arial"/>
          <w:color w:val="000000"/>
          <w:szCs w:val="20"/>
          <w:lang w:val="sl-SI"/>
        </w:rPr>
        <w:t>.</w:t>
      </w:r>
      <w:r w:rsidRPr="001F166C">
        <w:rPr>
          <w:rFonts w:eastAsiaTheme="minorHAnsi" w:cs="Arial"/>
          <w:color w:val="000000"/>
          <w:szCs w:val="20"/>
          <w:lang w:val="sl-SI"/>
        </w:rPr>
        <w:t xml:space="preserve"> </w:t>
      </w:r>
      <w:r w:rsidR="00DB15CD">
        <w:rPr>
          <w:rFonts w:eastAsiaTheme="minorHAnsi" w:cs="Arial"/>
          <w:color w:val="000000"/>
          <w:szCs w:val="20"/>
          <w:lang w:val="sl-SI"/>
        </w:rPr>
        <w:t>To</w:t>
      </w:r>
      <w:r w:rsidR="0022373B" w:rsidRPr="001F166C">
        <w:rPr>
          <w:rFonts w:eastAsiaTheme="minorHAnsi" w:cs="Arial"/>
          <w:color w:val="000000"/>
          <w:szCs w:val="20"/>
          <w:lang w:val="sl-SI"/>
        </w:rPr>
        <w:t xml:space="preserve"> </w:t>
      </w:r>
      <w:r w:rsidRPr="001F166C">
        <w:rPr>
          <w:rFonts w:eastAsiaTheme="minorHAnsi" w:cs="Arial"/>
          <w:color w:val="000000"/>
          <w:szCs w:val="20"/>
          <w:lang w:val="sl-SI"/>
        </w:rPr>
        <w:t>ne p</w:t>
      </w:r>
      <w:r w:rsidR="0022373B" w:rsidRPr="001F166C">
        <w:rPr>
          <w:rFonts w:eastAsiaTheme="minorHAnsi" w:cs="Arial"/>
          <w:color w:val="000000"/>
          <w:szCs w:val="20"/>
          <w:lang w:val="sl-SI"/>
        </w:rPr>
        <w:t>omeni nujno</w:t>
      </w:r>
      <w:r w:rsidRPr="001F166C">
        <w:rPr>
          <w:rFonts w:eastAsiaTheme="minorHAnsi" w:cs="Arial"/>
          <w:color w:val="000000"/>
          <w:szCs w:val="20"/>
          <w:lang w:val="sl-SI"/>
        </w:rPr>
        <w:t xml:space="preserve"> </w:t>
      </w:r>
      <w:r w:rsidR="00170B3E" w:rsidRPr="001F166C">
        <w:rPr>
          <w:rFonts w:eastAsiaTheme="minorHAnsi" w:cs="Arial"/>
          <w:color w:val="000000"/>
          <w:szCs w:val="20"/>
          <w:lang w:val="sl-SI"/>
        </w:rPr>
        <w:t xml:space="preserve">tudi </w:t>
      </w:r>
      <w:r w:rsidRPr="001F166C">
        <w:rPr>
          <w:rFonts w:eastAsiaTheme="minorHAnsi" w:cs="Arial"/>
          <w:color w:val="000000"/>
          <w:szCs w:val="20"/>
          <w:lang w:val="sl-SI"/>
        </w:rPr>
        <w:t>njihove vsebinske omejitve</w:t>
      </w:r>
      <w:r w:rsidR="00DB15CD">
        <w:rPr>
          <w:rFonts w:eastAsiaTheme="minorHAnsi" w:cs="Arial"/>
          <w:color w:val="000000"/>
          <w:szCs w:val="20"/>
          <w:lang w:val="sl-SI"/>
        </w:rPr>
        <w:t>, tudi ne</w:t>
      </w:r>
      <w:r w:rsidR="00170B3E" w:rsidRPr="001F166C">
        <w:rPr>
          <w:rFonts w:eastAsiaTheme="minorHAnsi" w:cs="Arial"/>
          <w:color w:val="000000"/>
          <w:szCs w:val="20"/>
          <w:lang w:val="sl-SI"/>
        </w:rPr>
        <w:t xml:space="preserve"> </w:t>
      </w:r>
      <w:r w:rsidR="002C0B17" w:rsidRPr="001F166C">
        <w:rPr>
          <w:rFonts w:eastAsiaTheme="minorHAnsi" w:cs="Arial"/>
          <w:color w:val="000000"/>
          <w:szCs w:val="20"/>
          <w:lang w:val="sl-SI"/>
        </w:rPr>
        <w:t xml:space="preserve">izgube </w:t>
      </w:r>
      <w:r w:rsidR="00170B3E" w:rsidRPr="001F166C">
        <w:rPr>
          <w:rFonts w:eastAsiaTheme="minorHAnsi" w:cs="Arial"/>
          <w:color w:val="000000"/>
          <w:szCs w:val="20"/>
          <w:lang w:val="sl-SI"/>
        </w:rPr>
        <w:t>skrbništva nad otrokom</w:t>
      </w:r>
      <w:r w:rsidR="007E4363" w:rsidRPr="001F166C">
        <w:rPr>
          <w:rFonts w:eastAsiaTheme="minorHAnsi" w:cs="Arial"/>
          <w:color w:val="000000"/>
          <w:szCs w:val="20"/>
          <w:lang w:val="sl-SI"/>
        </w:rPr>
        <w:t xml:space="preserve">. </w:t>
      </w:r>
      <w:r w:rsidR="00936E71">
        <w:rPr>
          <w:rFonts w:eastAsiaTheme="minorHAnsi" w:cs="Arial"/>
          <w:color w:val="000000"/>
          <w:szCs w:val="20"/>
          <w:lang w:val="sl-SI"/>
        </w:rPr>
        <w:t>To tudi pojasnjuje, da</w:t>
      </w:r>
      <w:r w:rsidR="0046769C" w:rsidRPr="001F166C">
        <w:rPr>
          <w:rFonts w:eastAsiaTheme="minorHAnsi" w:cs="Arial"/>
          <w:color w:val="000000"/>
          <w:szCs w:val="20"/>
          <w:lang w:val="sl-SI"/>
        </w:rPr>
        <w:t xml:space="preserve"> v bistvu sporna ureditev ne varuje načela zaupanja v pravo</w:t>
      </w:r>
      <w:r w:rsidR="007C18F0" w:rsidRPr="001F166C">
        <w:rPr>
          <w:rFonts w:eastAsiaTheme="minorHAnsi" w:cs="Arial"/>
          <w:color w:val="000000"/>
          <w:szCs w:val="20"/>
          <w:lang w:val="sl-SI"/>
        </w:rPr>
        <w:t xml:space="preserve">. </w:t>
      </w:r>
    </w:p>
    <w:p w14:paraId="6F866BEB" w14:textId="77777777" w:rsidR="0046769C" w:rsidRPr="001F166C" w:rsidRDefault="0046769C" w:rsidP="001F166C">
      <w:pPr>
        <w:spacing w:line="260" w:lineRule="exact"/>
        <w:jc w:val="both"/>
        <w:rPr>
          <w:rFonts w:eastAsiaTheme="minorHAnsi" w:cs="Arial"/>
          <w:color w:val="000000"/>
          <w:szCs w:val="20"/>
          <w:lang w:val="sl-SI"/>
        </w:rPr>
      </w:pPr>
    </w:p>
    <w:p w14:paraId="3A959D73" w14:textId="4A12ED84" w:rsidR="00D475E7" w:rsidRPr="001F166C" w:rsidRDefault="00623C00" w:rsidP="001F166C">
      <w:pPr>
        <w:spacing w:line="260" w:lineRule="exact"/>
        <w:jc w:val="both"/>
        <w:rPr>
          <w:rFonts w:cs="Arial"/>
          <w:szCs w:val="20"/>
          <w:lang w:val="sl-SI"/>
        </w:rPr>
      </w:pPr>
      <w:r>
        <w:rPr>
          <w:rFonts w:cs="Arial"/>
          <w:szCs w:val="20"/>
          <w:lang w:val="sl-SI"/>
        </w:rPr>
        <w:lastRenderedPageBreak/>
        <w:t>Predvidevamo</w:t>
      </w:r>
      <w:r w:rsidR="0027713D" w:rsidRPr="001F166C">
        <w:rPr>
          <w:rFonts w:cs="Arial"/>
          <w:szCs w:val="20"/>
          <w:lang w:val="sl-SI"/>
        </w:rPr>
        <w:t xml:space="preserve">, da so sodišča </w:t>
      </w:r>
      <w:r w:rsidR="00661E7E" w:rsidRPr="001F166C">
        <w:rPr>
          <w:rFonts w:cs="Arial"/>
          <w:szCs w:val="20"/>
          <w:lang w:val="sl-SI"/>
        </w:rPr>
        <w:t xml:space="preserve">na podlagi ZZZDR </w:t>
      </w:r>
      <w:r w:rsidR="00C73F02" w:rsidRPr="001F166C">
        <w:rPr>
          <w:rFonts w:cs="Arial"/>
          <w:szCs w:val="20"/>
          <w:lang w:val="sl-SI"/>
        </w:rPr>
        <w:t xml:space="preserve">v praksi </w:t>
      </w:r>
      <w:r w:rsidR="00661E7E" w:rsidRPr="001F166C">
        <w:rPr>
          <w:rFonts w:cs="Arial"/>
          <w:szCs w:val="20"/>
          <w:lang w:val="sl-SI"/>
        </w:rPr>
        <w:t xml:space="preserve">pri odločanju o skrbništvih </w:t>
      </w:r>
      <w:r w:rsidR="0027713D" w:rsidRPr="001F166C">
        <w:rPr>
          <w:rFonts w:cs="Arial"/>
          <w:szCs w:val="20"/>
          <w:lang w:val="sl-SI"/>
        </w:rPr>
        <w:t xml:space="preserve">upoštevala </w:t>
      </w:r>
      <w:r w:rsidR="00C73F02" w:rsidRPr="001F166C">
        <w:rPr>
          <w:rFonts w:cs="Arial"/>
          <w:szCs w:val="20"/>
          <w:lang w:val="sl-SI"/>
        </w:rPr>
        <w:t xml:space="preserve">zlasti </w:t>
      </w:r>
      <w:proofErr w:type="spellStart"/>
      <w:r w:rsidR="00661E7E" w:rsidRPr="001F166C">
        <w:rPr>
          <w:rFonts w:cs="Arial"/>
          <w:b/>
          <w:szCs w:val="20"/>
          <w:lang w:val="sl-SI"/>
        </w:rPr>
        <w:t>t</w:t>
      </w:r>
      <w:r w:rsidR="00C155DD" w:rsidRPr="001F166C">
        <w:rPr>
          <w:rFonts w:cs="Arial"/>
          <w:b/>
          <w:szCs w:val="20"/>
          <w:lang w:val="sl-SI"/>
        </w:rPr>
        <w:t>.i</w:t>
      </w:r>
      <w:proofErr w:type="spellEnd"/>
      <w:r w:rsidR="0027713D" w:rsidRPr="001F166C">
        <w:rPr>
          <w:rFonts w:cs="Arial"/>
          <w:b/>
          <w:szCs w:val="20"/>
          <w:lang w:val="sl-SI"/>
        </w:rPr>
        <w:t>. pristop »primarnega skrbnika«</w:t>
      </w:r>
      <w:r w:rsidR="0027713D" w:rsidRPr="001F166C">
        <w:rPr>
          <w:rFonts w:cs="Arial"/>
          <w:szCs w:val="20"/>
          <w:lang w:val="sl-SI"/>
        </w:rPr>
        <w:t>,</w:t>
      </w:r>
      <w:r w:rsidR="00C155DD" w:rsidRPr="001F166C">
        <w:rPr>
          <w:rFonts w:cs="Arial"/>
          <w:szCs w:val="20"/>
          <w:lang w:val="sl-SI"/>
        </w:rPr>
        <w:t xml:space="preserve"> k</w:t>
      </w:r>
      <w:r w:rsidR="002617D1" w:rsidRPr="001F166C">
        <w:rPr>
          <w:rFonts w:cs="Arial"/>
          <w:szCs w:val="20"/>
          <w:lang w:val="sl-SI"/>
        </w:rPr>
        <w:t>jer se</w:t>
      </w:r>
      <w:r w:rsidR="00C155DD" w:rsidRPr="001F166C">
        <w:rPr>
          <w:rFonts w:cs="Arial"/>
          <w:szCs w:val="20"/>
          <w:lang w:val="sl-SI"/>
        </w:rPr>
        <w:t xml:space="preserve"> skrbništvo otroka dodeli staršu, ki je tudi pred ločitvijo </w:t>
      </w:r>
      <w:r>
        <w:rPr>
          <w:rFonts w:cs="Arial"/>
          <w:szCs w:val="20"/>
          <w:lang w:val="sl-SI"/>
        </w:rPr>
        <w:t xml:space="preserve">večinoma </w:t>
      </w:r>
      <w:r w:rsidR="00C155DD" w:rsidRPr="001F166C">
        <w:rPr>
          <w:rFonts w:cs="Arial"/>
          <w:szCs w:val="20"/>
          <w:lang w:val="sl-SI"/>
        </w:rPr>
        <w:t>skrbel za otroka</w:t>
      </w:r>
      <w:r>
        <w:rPr>
          <w:rFonts w:cs="Arial"/>
          <w:szCs w:val="20"/>
          <w:lang w:val="sl-SI"/>
        </w:rPr>
        <w:t xml:space="preserve">, </w:t>
      </w:r>
      <w:r w:rsidRPr="001F166C">
        <w:rPr>
          <w:rFonts w:cs="Arial"/>
          <w:szCs w:val="20"/>
          <w:lang w:val="sl-SI"/>
        </w:rPr>
        <w:t>pri katerem je otrok v času spora</w:t>
      </w:r>
      <w:r>
        <w:rPr>
          <w:rFonts w:cs="Arial"/>
          <w:szCs w:val="20"/>
          <w:lang w:val="sl-SI"/>
        </w:rPr>
        <w:t>; denimo,</w:t>
      </w:r>
      <w:r w:rsidR="002B3292">
        <w:rPr>
          <w:rFonts w:cs="Arial"/>
          <w:szCs w:val="20"/>
          <w:lang w:val="sl-SI"/>
        </w:rPr>
        <w:t xml:space="preserve"> </w:t>
      </w:r>
      <w:r w:rsidR="00C155DD" w:rsidRPr="001F166C">
        <w:rPr>
          <w:rFonts w:cs="Arial"/>
          <w:szCs w:val="20"/>
          <w:lang w:val="sl-SI"/>
        </w:rPr>
        <w:t>mu pripravljal obroke, ga oblačil, vozil v šolo</w:t>
      </w:r>
      <w:r w:rsidR="0027713D" w:rsidRPr="001F166C">
        <w:rPr>
          <w:rFonts w:cs="Arial"/>
          <w:szCs w:val="20"/>
          <w:lang w:val="sl-SI"/>
        </w:rPr>
        <w:t xml:space="preserve"> in pomagal pri učenju</w:t>
      </w:r>
      <w:r w:rsidR="00C155DD" w:rsidRPr="001F166C">
        <w:rPr>
          <w:rFonts w:cs="Arial"/>
          <w:szCs w:val="20"/>
          <w:lang w:val="sl-SI"/>
        </w:rPr>
        <w:t xml:space="preserve">, </w:t>
      </w:r>
      <w:r w:rsidR="00AB5DD5" w:rsidRPr="001F166C">
        <w:rPr>
          <w:rFonts w:cs="Arial"/>
          <w:szCs w:val="20"/>
          <w:lang w:val="sl-SI"/>
        </w:rPr>
        <w:t xml:space="preserve">ga spremljal </w:t>
      </w:r>
      <w:r w:rsidR="00C155DD" w:rsidRPr="001F166C">
        <w:rPr>
          <w:rFonts w:cs="Arial"/>
          <w:szCs w:val="20"/>
          <w:lang w:val="sl-SI"/>
        </w:rPr>
        <w:t>k zdravniku itd.</w:t>
      </w:r>
      <w:r w:rsidR="00AB5DD5" w:rsidRPr="001F166C">
        <w:rPr>
          <w:rFonts w:cs="Arial"/>
          <w:szCs w:val="20"/>
          <w:lang w:val="sl-SI"/>
        </w:rPr>
        <w:t xml:space="preserve">. Ta koncept </w:t>
      </w:r>
      <w:r w:rsidR="00C155DD" w:rsidRPr="001F166C">
        <w:rPr>
          <w:rFonts w:cs="Arial"/>
          <w:szCs w:val="20"/>
          <w:lang w:val="sl-SI"/>
        </w:rPr>
        <w:t>ni pravno varovan</w:t>
      </w:r>
      <w:r w:rsidR="00A8415C" w:rsidRPr="001F166C">
        <w:rPr>
          <w:rFonts w:cs="Arial"/>
          <w:szCs w:val="20"/>
          <w:lang w:val="sl-SI"/>
        </w:rPr>
        <w:t xml:space="preserve"> </w:t>
      </w:r>
      <w:r w:rsidR="002617D1" w:rsidRPr="001F166C">
        <w:rPr>
          <w:rFonts w:cs="Arial"/>
          <w:szCs w:val="20"/>
          <w:lang w:val="sl-SI"/>
        </w:rPr>
        <w:t xml:space="preserve">kot </w:t>
      </w:r>
      <w:r w:rsidR="00A8415C" w:rsidRPr="001F166C">
        <w:rPr>
          <w:rFonts w:cs="Arial"/>
          <w:szCs w:val="20"/>
          <w:lang w:val="sl-SI"/>
        </w:rPr>
        <w:t>načelo</w:t>
      </w:r>
      <w:r w:rsidR="00C155DD" w:rsidRPr="001F166C">
        <w:rPr>
          <w:rFonts w:cs="Arial"/>
          <w:szCs w:val="20"/>
          <w:lang w:val="sl-SI"/>
        </w:rPr>
        <w:t xml:space="preserve"> sam</w:t>
      </w:r>
      <w:r w:rsidR="00E11BCC" w:rsidRPr="001F166C">
        <w:rPr>
          <w:rFonts w:cs="Arial"/>
          <w:szCs w:val="20"/>
          <w:lang w:val="sl-SI"/>
        </w:rPr>
        <w:t>o</w:t>
      </w:r>
      <w:r w:rsidR="00C155DD" w:rsidRPr="001F166C">
        <w:rPr>
          <w:rFonts w:cs="Arial"/>
          <w:szCs w:val="20"/>
          <w:lang w:val="sl-SI"/>
        </w:rPr>
        <w:t xml:space="preserve"> zase. Pomeni </w:t>
      </w:r>
      <w:r w:rsidR="002617D1" w:rsidRPr="001F166C">
        <w:rPr>
          <w:rFonts w:cs="Arial"/>
          <w:szCs w:val="20"/>
          <w:lang w:val="sl-SI"/>
        </w:rPr>
        <w:t xml:space="preserve">lahko </w:t>
      </w:r>
      <w:r w:rsidR="00C155DD" w:rsidRPr="001F166C">
        <w:rPr>
          <w:rFonts w:cs="Arial"/>
          <w:szCs w:val="20"/>
          <w:lang w:val="sl-SI"/>
        </w:rPr>
        <w:t xml:space="preserve">le </w:t>
      </w:r>
      <w:r w:rsidR="00C155DD" w:rsidRPr="001F166C">
        <w:rPr>
          <w:rFonts w:cs="Arial"/>
          <w:b/>
          <w:szCs w:val="20"/>
          <w:lang w:val="sl-SI"/>
        </w:rPr>
        <w:t>domnevo, da j</w:t>
      </w:r>
      <w:r w:rsidR="00A8415C" w:rsidRPr="001F166C">
        <w:rPr>
          <w:rFonts w:cs="Arial"/>
          <w:b/>
          <w:szCs w:val="20"/>
          <w:lang w:val="sl-SI"/>
        </w:rPr>
        <w:t>e t</w:t>
      </w:r>
      <w:r w:rsidR="00E11BCC" w:rsidRPr="001F166C">
        <w:rPr>
          <w:rFonts w:cs="Arial"/>
          <w:b/>
          <w:szCs w:val="20"/>
          <w:lang w:val="sl-SI"/>
        </w:rPr>
        <w:t>ako skrbništvo</w:t>
      </w:r>
      <w:r w:rsidR="00A8415C" w:rsidRPr="001F166C">
        <w:rPr>
          <w:rFonts w:cs="Arial"/>
          <w:szCs w:val="20"/>
          <w:lang w:val="sl-SI"/>
        </w:rPr>
        <w:t xml:space="preserve"> </w:t>
      </w:r>
      <w:r w:rsidR="001F1FD7" w:rsidRPr="001F166C">
        <w:rPr>
          <w:rFonts w:cs="Arial"/>
          <w:szCs w:val="20"/>
          <w:lang w:val="sl-SI"/>
        </w:rPr>
        <w:t xml:space="preserve">enega od staršev </w:t>
      </w:r>
      <w:r w:rsidR="00A8415C" w:rsidRPr="001F166C">
        <w:rPr>
          <w:rFonts w:cs="Arial"/>
          <w:b/>
          <w:szCs w:val="20"/>
          <w:lang w:val="sl-SI"/>
        </w:rPr>
        <w:t xml:space="preserve">v največjo otrokovo </w:t>
      </w:r>
      <w:r w:rsidR="00265FFD" w:rsidRPr="001F166C">
        <w:rPr>
          <w:rFonts w:cs="Arial"/>
          <w:b/>
          <w:szCs w:val="20"/>
          <w:lang w:val="sl-SI"/>
        </w:rPr>
        <w:t>korist</w:t>
      </w:r>
      <w:r>
        <w:rPr>
          <w:rFonts w:cs="Arial"/>
          <w:b/>
          <w:szCs w:val="20"/>
          <w:lang w:val="sl-SI"/>
        </w:rPr>
        <w:t xml:space="preserve">; </w:t>
      </w:r>
      <w:r w:rsidRPr="00D52C1C">
        <w:rPr>
          <w:rFonts w:cs="Arial"/>
          <w:bCs/>
          <w:szCs w:val="20"/>
          <w:lang w:val="sl-SI"/>
        </w:rPr>
        <w:t>m</w:t>
      </w:r>
      <w:r w:rsidRPr="00623C00">
        <w:rPr>
          <w:rFonts w:cs="Arial"/>
          <w:bCs/>
          <w:szCs w:val="20"/>
          <w:lang w:val="sl-SI"/>
        </w:rPr>
        <w:t>ed</w:t>
      </w:r>
      <w:r>
        <w:rPr>
          <w:rFonts w:cs="Arial"/>
          <w:szCs w:val="20"/>
          <w:lang w:val="sl-SI"/>
        </w:rPr>
        <w:t xml:space="preserve"> drugim,</w:t>
      </w:r>
      <w:r w:rsidR="00A8415C" w:rsidRPr="001F166C">
        <w:rPr>
          <w:rFonts w:cs="Arial"/>
          <w:szCs w:val="20"/>
          <w:lang w:val="sl-SI"/>
        </w:rPr>
        <w:t xml:space="preserve"> ker ni </w:t>
      </w:r>
      <w:r w:rsidR="002C0B17" w:rsidRPr="001F166C">
        <w:rPr>
          <w:rFonts w:cs="Arial"/>
          <w:szCs w:val="20"/>
          <w:lang w:val="sl-SI"/>
        </w:rPr>
        <w:t xml:space="preserve">večje </w:t>
      </w:r>
      <w:r w:rsidR="00A8415C" w:rsidRPr="001F166C">
        <w:rPr>
          <w:rFonts w:cs="Arial"/>
          <w:szCs w:val="20"/>
          <w:lang w:val="sl-SI"/>
        </w:rPr>
        <w:t xml:space="preserve">negotovosti o zmožnostih </w:t>
      </w:r>
      <w:r w:rsidR="001F1FD7" w:rsidRPr="001F166C">
        <w:rPr>
          <w:rFonts w:cs="Arial"/>
          <w:szCs w:val="20"/>
          <w:lang w:val="sl-SI"/>
        </w:rPr>
        <w:t>drugega</w:t>
      </w:r>
      <w:r>
        <w:rPr>
          <w:rFonts w:cs="Arial"/>
          <w:szCs w:val="20"/>
          <w:lang w:val="sl-SI"/>
        </w:rPr>
        <w:t>,</w:t>
      </w:r>
      <w:r w:rsidR="001F1FD7" w:rsidRPr="001F166C">
        <w:rPr>
          <w:rFonts w:cs="Arial"/>
          <w:szCs w:val="20"/>
          <w:lang w:val="sl-SI"/>
        </w:rPr>
        <w:t xml:space="preserve"> doslej morda manj aktivnega </w:t>
      </w:r>
      <w:r w:rsidR="00A8415C" w:rsidRPr="001F166C">
        <w:rPr>
          <w:rFonts w:cs="Arial"/>
          <w:szCs w:val="20"/>
          <w:lang w:val="sl-SI"/>
        </w:rPr>
        <w:t>skrbnika, ker se zmanjša možnost pretresov zaradi nove življenjske situacije</w:t>
      </w:r>
      <w:r>
        <w:rPr>
          <w:rFonts w:cs="Arial"/>
          <w:szCs w:val="20"/>
          <w:lang w:val="sl-SI"/>
        </w:rPr>
        <w:t>,</w:t>
      </w:r>
      <w:r w:rsidR="001F1FD7" w:rsidRPr="001F166C">
        <w:rPr>
          <w:rFonts w:cs="Arial"/>
          <w:szCs w:val="20"/>
          <w:lang w:val="sl-SI"/>
        </w:rPr>
        <w:t xml:space="preserve"> ko eden od staršev prevzame več skrbniških dolžnosti kot doslej</w:t>
      </w:r>
      <w:r w:rsidR="00F80FC3" w:rsidRPr="001F166C">
        <w:rPr>
          <w:rFonts w:cs="Arial"/>
          <w:szCs w:val="20"/>
          <w:lang w:val="sl-SI"/>
        </w:rPr>
        <w:t xml:space="preserve">, ker </w:t>
      </w:r>
      <w:r w:rsidR="002C0B17" w:rsidRPr="001F166C">
        <w:rPr>
          <w:rFonts w:cs="Arial"/>
          <w:szCs w:val="20"/>
          <w:lang w:val="sl-SI"/>
        </w:rPr>
        <w:t xml:space="preserve">se s tem domneva, </w:t>
      </w:r>
      <w:r w:rsidR="00F80FC3" w:rsidRPr="001F166C">
        <w:rPr>
          <w:rFonts w:cs="Arial"/>
          <w:szCs w:val="20"/>
          <w:lang w:val="sl-SI"/>
        </w:rPr>
        <w:t>da</w:t>
      </w:r>
      <w:r w:rsidR="002C0B17" w:rsidRPr="001F166C">
        <w:rPr>
          <w:rFonts w:cs="Arial"/>
          <w:szCs w:val="20"/>
          <w:lang w:val="sl-SI"/>
        </w:rPr>
        <w:t xml:space="preserve"> skrb za otroka</w:t>
      </w:r>
      <w:r w:rsidR="00F80FC3" w:rsidRPr="001F166C">
        <w:rPr>
          <w:rFonts w:cs="Arial"/>
          <w:szCs w:val="20"/>
          <w:lang w:val="sl-SI"/>
        </w:rPr>
        <w:t xml:space="preserve"> ne bo </w:t>
      </w:r>
      <w:r w:rsidR="002C0B17" w:rsidRPr="001F166C">
        <w:rPr>
          <w:rFonts w:cs="Arial"/>
          <w:szCs w:val="20"/>
          <w:lang w:val="sl-SI"/>
        </w:rPr>
        <w:t xml:space="preserve">povod za </w:t>
      </w:r>
      <w:r w:rsidR="00F80FC3" w:rsidRPr="001F166C">
        <w:rPr>
          <w:rFonts w:cs="Arial"/>
          <w:szCs w:val="20"/>
          <w:lang w:val="sl-SI"/>
        </w:rPr>
        <w:t>spor</w:t>
      </w:r>
      <w:r w:rsidR="002C0B17" w:rsidRPr="001F166C">
        <w:rPr>
          <w:rFonts w:cs="Arial"/>
          <w:szCs w:val="20"/>
          <w:lang w:val="sl-SI"/>
        </w:rPr>
        <w:t>e</w:t>
      </w:r>
      <w:r w:rsidR="00F80FC3" w:rsidRPr="001F166C">
        <w:rPr>
          <w:rFonts w:cs="Arial"/>
          <w:szCs w:val="20"/>
          <w:lang w:val="sl-SI"/>
        </w:rPr>
        <w:t xml:space="preserve"> med staršema </w:t>
      </w:r>
      <w:r w:rsidR="001F1FD7" w:rsidRPr="001F166C">
        <w:rPr>
          <w:rFonts w:cs="Arial"/>
          <w:szCs w:val="20"/>
          <w:lang w:val="sl-SI"/>
        </w:rPr>
        <w:t>in bo tako l</w:t>
      </w:r>
      <w:r>
        <w:rPr>
          <w:rFonts w:cs="Arial"/>
          <w:szCs w:val="20"/>
          <w:lang w:val="sl-SI"/>
        </w:rPr>
        <w:t>a</w:t>
      </w:r>
      <w:r w:rsidR="001F1FD7" w:rsidRPr="001F166C">
        <w:rPr>
          <w:rFonts w:cs="Arial"/>
          <w:szCs w:val="20"/>
          <w:lang w:val="sl-SI"/>
        </w:rPr>
        <w:t>ž</w:t>
      </w:r>
      <w:r>
        <w:rPr>
          <w:rFonts w:cs="Arial"/>
          <w:szCs w:val="20"/>
          <w:lang w:val="sl-SI"/>
        </w:rPr>
        <w:t>j</w:t>
      </w:r>
      <w:r w:rsidR="001F1FD7" w:rsidRPr="001F166C">
        <w:rPr>
          <w:rFonts w:cs="Arial"/>
          <w:szCs w:val="20"/>
          <w:lang w:val="sl-SI"/>
        </w:rPr>
        <w:t xml:space="preserve">e sprejeti </w:t>
      </w:r>
      <w:r w:rsidR="00F80FC3" w:rsidRPr="001F166C">
        <w:rPr>
          <w:rFonts w:cs="Arial"/>
          <w:szCs w:val="20"/>
          <w:lang w:val="sl-SI"/>
        </w:rPr>
        <w:t>posamezn</w:t>
      </w:r>
      <w:r w:rsidR="001F1FD7" w:rsidRPr="001F166C">
        <w:rPr>
          <w:rFonts w:cs="Arial"/>
          <w:szCs w:val="20"/>
          <w:lang w:val="sl-SI"/>
        </w:rPr>
        <w:t>e odločitve</w:t>
      </w:r>
      <w:r w:rsidR="00F80FC3" w:rsidRPr="001F166C">
        <w:rPr>
          <w:rFonts w:cs="Arial"/>
          <w:szCs w:val="20"/>
          <w:lang w:val="sl-SI"/>
        </w:rPr>
        <w:t>, ki zadeva</w:t>
      </w:r>
      <w:r w:rsidR="001F1FD7" w:rsidRPr="001F166C">
        <w:rPr>
          <w:rFonts w:cs="Arial"/>
          <w:szCs w:val="20"/>
          <w:lang w:val="sl-SI"/>
        </w:rPr>
        <w:t>jo</w:t>
      </w:r>
      <w:r w:rsidR="00F80FC3" w:rsidRPr="001F166C">
        <w:rPr>
          <w:rFonts w:cs="Arial"/>
          <w:szCs w:val="20"/>
          <w:lang w:val="sl-SI"/>
        </w:rPr>
        <w:t xml:space="preserve"> pravice otrok</w:t>
      </w:r>
      <w:r w:rsidR="00A8415C" w:rsidRPr="001F166C">
        <w:rPr>
          <w:rFonts w:cs="Arial"/>
          <w:szCs w:val="20"/>
          <w:lang w:val="sl-SI"/>
        </w:rPr>
        <w:t xml:space="preserve">. Takšna domneva je </w:t>
      </w:r>
      <w:r>
        <w:rPr>
          <w:rFonts w:cs="Arial"/>
          <w:szCs w:val="20"/>
          <w:lang w:val="sl-SI"/>
        </w:rPr>
        <w:t xml:space="preserve">lahko </w:t>
      </w:r>
      <w:r w:rsidR="00A8415C" w:rsidRPr="001F166C">
        <w:rPr>
          <w:rFonts w:cs="Arial"/>
          <w:szCs w:val="20"/>
          <w:lang w:val="sl-SI"/>
        </w:rPr>
        <w:t xml:space="preserve">povsem razumna. </w:t>
      </w:r>
    </w:p>
    <w:p w14:paraId="23B21BC4" w14:textId="77777777" w:rsidR="00D475E7" w:rsidRPr="001F166C" w:rsidRDefault="00D475E7" w:rsidP="001F166C">
      <w:pPr>
        <w:spacing w:line="260" w:lineRule="exact"/>
        <w:jc w:val="both"/>
        <w:rPr>
          <w:rFonts w:cs="Arial"/>
          <w:szCs w:val="20"/>
          <w:lang w:val="sl-SI"/>
        </w:rPr>
      </w:pPr>
    </w:p>
    <w:p w14:paraId="563883F5" w14:textId="0765CF50" w:rsidR="00E0188B" w:rsidRPr="001F166C" w:rsidRDefault="00A8415C" w:rsidP="001F166C">
      <w:pPr>
        <w:spacing w:line="260" w:lineRule="exact"/>
        <w:jc w:val="both"/>
        <w:rPr>
          <w:rFonts w:cs="Arial"/>
          <w:szCs w:val="20"/>
          <w:lang w:val="sl-SI"/>
        </w:rPr>
      </w:pPr>
      <w:r w:rsidRPr="001F166C">
        <w:rPr>
          <w:rFonts w:cs="Arial"/>
          <w:szCs w:val="20"/>
          <w:lang w:val="sl-SI"/>
        </w:rPr>
        <w:t xml:space="preserve">Vendar </w:t>
      </w:r>
      <w:r w:rsidR="004F7C3F" w:rsidRPr="001F166C">
        <w:rPr>
          <w:rFonts w:cs="Arial"/>
          <w:b/>
          <w:szCs w:val="20"/>
          <w:lang w:val="sl-SI"/>
        </w:rPr>
        <w:t xml:space="preserve">bi morala biti </w:t>
      </w:r>
      <w:r w:rsidR="000464B6" w:rsidRPr="001F166C">
        <w:rPr>
          <w:rFonts w:cs="Arial"/>
          <w:b/>
          <w:szCs w:val="20"/>
          <w:lang w:val="sl-SI"/>
        </w:rPr>
        <w:t xml:space="preserve">ta domneva </w:t>
      </w:r>
      <w:r w:rsidR="004F7C3F" w:rsidRPr="001F166C">
        <w:rPr>
          <w:rFonts w:cs="Arial"/>
          <w:b/>
          <w:szCs w:val="20"/>
          <w:lang w:val="sl-SI"/>
        </w:rPr>
        <w:t>izpodbojna</w:t>
      </w:r>
      <w:r w:rsidR="0046769C" w:rsidRPr="001F166C">
        <w:rPr>
          <w:rFonts w:cs="Arial"/>
          <w:szCs w:val="20"/>
          <w:lang w:val="sl-SI"/>
        </w:rPr>
        <w:t xml:space="preserve">. </w:t>
      </w:r>
      <w:r w:rsidR="00623C00">
        <w:rPr>
          <w:rFonts w:cs="Arial"/>
          <w:szCs w:val="20"/>
          <w:lang w:val="sl-SI"/>
        </w:rPr>
        <w:t>Zlasti</w:t>
      </w:r>
      <w:r w:rsidR="0089018B">
        <w:rPr>
          <w:rFonts w:cs="Arial"/>
          <w:szCs w:val="20"/>
          <w:lang w:val="sl-SI"/>
        </w:rPr>
        <w:t xml:space="preserve"> </w:t>
      </w:r>
      <w:r w:rsidR="00E11BCC" w:rsidRPr="001F166C">
        <w:rPr>
          <w:rFonts w:cs="Arial"/>
          <w:szCs w:val="20"/>
          <w:lang w:val="sl-SI"/>
        </w:rPr>
        <w:t>tedaj, ko</w:t>
      </w:r>
      <w:r w:rsidR="00623C00">
        <w:rPr>
          <w:rFonts w:cs="Arial"/>
          <w:szCs w:val="20"/>
          <w:lang w:val="sl-SI"/>
        </w:rPr>
        <w:t>,</w:t>
      </w:r>
      <w:r w:rsidR="00E11BCC" w:rsidRPr="001F166C">
        <w:rPr>
          <w:rFonts w:cs="Arial"/>
          <w:szCs w:val="20"/>
          <w:lang w:val="sl-SI"/>
        </w:rPr>
        <w:t xml:space="preserve"> kljub nesoglasju o skupnem skrbništvu spori med bivšima partnerjema</w:t>
      </w:r>
      <w:r w:rsidR="00623C00">
        <w:rPr>
          <w:rFonts w:cs="Arial"/>
          <w:szCs w:val="20"/>
          <w:lang w:val="sl-SI"/>
        </w:rPr>
        <w:t>,</w:t>
      </w:r>
      <w:r w:rsidR="00E11BCC" w:rsidRPr="001F166C">
        <w:rPr>
          <w:rFonts w:cs="Arial"/>
          <w:szCs w:val="20"/>
          <w:lang w:val="sl-SI"/>
        </w:rPr>
        <w:t xml:space="preserve"> niso tako</w:t>
      </w:r>
      <w:r w:rsidR="002C0B17" w:rsidRPr="001F166C">
        <w:rPr>
          <w:rFonts w:cs="Arial"/>
          <w:szCs w:val="20"/>
          <w:lang w:val="sl-SI"/>
        </w:rPr>
        <w:t xml:space="preserve"> nepopravljivo</w:t>
      </w:r>
      <w:r w:rsidR="00E11BCC" w:rsidRPr="001F166C">
        <w:rPr>
          <w:rFonts w:cs="Arial"/>
          <w:szCs w:val="20"/>
          <w:lang w:val="sl-SI"/>
        </w:rPr>
        <w:t xml:space="preserve"> zaostreni, da bi to lahko </w:t>
      </w:r>
      <w:r w:rsidR="00623C00">
        <w:rPr>
          <w:rFonts w:cs="Arial"/>
          <w:szCs w:val="20"/>
          <w:lang w:val="sl-SI"/>
        </w:rPr>
        <w:t xml:space="preserve">negativno </w:t>
      </w:r>
      <w:r w:rsidR="00E11BCC" w:rsidRPr="001F166C">
        <w:rPr>
          <w:rFonts w:cs="Arial"/>
          <w:szCs w:val="20"/>
          <w:lang w:val="sl-SI"/>
        </w:rPr>
        <w:t>vplivalo na koristi otroka</w:t>
      </w:r>
      <w:r w:rsidR="00836CE8" w:rsidRPr="001F166C">
        <w:rPr>
          <w:rFonts w:cs="Arial"/>
          <w:szCs w:val="20"/>
          <w:lang w:val="sl-SI"/>
        </w:rPr>
        <w:t xml:space="preserve">. Poleg tega </w:t>
      </w:r>
      <w:r w:rsidR="000464B6" w:rsidRPr="001F166C">
        <w:rPr>
          <w:rFonts w:cs="Arial"/>
          <w:szCs w:val="20"/>
          <w:lang w:val="sl-SI"/>
        </w:rPr>
        <w:t>je treba upoštevati</w:t>
      </w:r>
      <w:r w:rsidR="00C73F02" w:rsidRPr="001F166C">
        <w:rPr>
          <w:rFonts w:cs="Arial"/>
          <w:szCs w:val="20"/>
          <w:lang w:val="sl-SI"/>
        </w:rPr>
        <w:t>,</w:t>
      </w:r>
      <w:r w:rsidR="000464B6" w:rsidRPr="001F166C">
        <w:rPr>
          <w:rFonts w:cs="Arial"/>
          <w:szCs w:val="20"/>
          <w:lang w:val="sl-SI"/>
        </w:rPr>
        <w:t xml:space="preserve"> da tudi </w:t>
      </w:r>
      <w:r w:rsidR="00836CE8" w:rsidRPr="001F166C">
        <w:rPr>
          <w:rFonts w:cs="Arial"/>
          <w:szCs w:val="20"/>
          <w:lang w:val="sl-SI"/>
        </w:rPr>
        <w:t>ta tveganja</w:t>
      </w:r>
      <w:r w:rsidR="002C0B17" w:rsidRPr="001F166C">
        <w:rPr>
          <w:rFonts w:cs="Arial"/>
          <w:szCs w:val="20"/>
          <w:lang w:val="sl-SI"/>
        </w:rPr>
        <w:t xml:space="preserve"> </w:t>
      </w:r>
      <w:r w:rsidR="00AB5DD5" w:rsidRPr="001F166C">
        <w:rPr>
          <w:rFonts w:cs="Arial"/>
          <w:szCs w:val="20"/>
          <w:lang w:val="sl-SI"/>
        </w:rPr>
        <w:t>ob sporih</w:t>
      </w:r>
      <w:r w:rsidR="000464B6" w:rsidRPr="001F166C">
        <w:rPr>
          <w:rFonts w:cs="Arial"/>
          <w:szCs w:val="20"/>
          <w:lang w:val="sl-SI"/>
        </w:rPr>
        <w:t xml:space="preserve"> staršev</w:t>
      </w:r>
      <w:r w:rsidR="00AB5DD5" w:rsidRPr="001F166C">
        <w:rPr>
          <w:rFonts w:cs="Arial"/>
          <w:szCs w:val="20"/>
          <w:lang w:val="sl-SI"/>
        </w:rPr>
        <w:t xml:space="preserve"> </w:t>
      </w:r>
      <w:r w:rsidR="002C0B17" w:rsidRPr="001F166C">
        <w:rPr>
          <w:rFonts w:cs="Arial"/>
          <w:szCs w:val="20"/>
          <w:lang w:val="sl-SI"/>
        </w:rPr>
        <w:t xml:space="preserve">država lahko in </w:t>
      </w:r>
      <w:r w:rsidR="00836CE8" w:rsidRPr="001F166C">
        <w:rPr>
          <w:rFonts w:cs="Arial"/>
          <w:szCs w:val="20"/>
          <w:lang w:val="sl-SI"/>
        </w:rPr>
        <w:t xml:space="preserve">jih </w:t>
      </w:r>
      <w:r w:rsidR="002C0B17" w:rsidRPr="001F166C">
        <w:rPr>
          <w:rFonts w:cs="Arial"/>
          <w:szCs w:val="20"/>
          <w:lang w:val="sl-SI"/>
        </w:rPr>
        <w:t>mor</w:t>
      </w:r>
      <w:r w:rsidR="007D2643">
        <w:rPr>
          <w:rFonts w:cs="Arial"/>
          <w:szCs w:val="20"/>
          <w:lang w:val="sl-SI"/>
        </w:rPr>
        <w:t>a</w:t>
      </w:r>
      <w:r w:rsidR="00D52C1C">
        <w:rPr>
          <w:rStyle w:val="Sprotnaopomba-sklic"/>
          <w:rFonts w:cs="Arial"/>
          <w:szCs w:val="20"/>
          <w:lang w:val="sl-SI"/>
        </w:rPr>
        <w:footnoteReference w:id="16"/>
      </w:r>
      <w:r w:rsidR="00836CE8" w:rsidRPr="001F166C">
        <w:rPr>
          <w:rFonts w:cs="Arial"/>
          <w:szCs w:val="20"/>
          <w:lang w:val="sl-SI"/>
        </w:rPr>
        <w:t xml:space="preserve"> </w:t>
      </w:r>
      <w:r w:rsidR="002C0B17" w:rsidRPr="001F166C">
        <w:rPr>
          <w:rFonts w:cs="Arial"/>
          <w:szCs w:val="20"/>
          <w:lang w:val="sl-SI"/>
        </w:rPr>
        <w:t>blažiti z drugimi sredstvi</w:t>
      </w:r>
      <w:r w:rsidR="00836CE8" w:rsidRPr="001F166C">
        <w:rPr>
          <w:rFonts w:cs="Arial"/>
          <w:szCs w:val="20"/>
          <w:lang w:val="sl-SI"/>
        </w:rPr>
        <w:t xml:space="preserve"> (mediacija, krepitev starševskih kompetenc in komunikacije, podporne storitve</w:t>
      </w:r>
      <w:r w:rsidR="000464B6" w:rsidRPr="001F166C">
        <w:rPr>
          <w:rFonts w:cs="Arial"/>
          <w:szCs w:val="20"/>
          <w:lang w:val="sl-SI"/>
        </w:rPr>
        <w:t xml:space="preserve"> CSD</w:t>
      </w:r>
      <w:r w:rsidR="001D3814">
        <w:rPr>
          <w:rFonts w:cs="Arial"/>
          <w:szCs w:val="20"/>
          <w:lang w:val="sl-SI"/>
        </w:rPr>
        <w:t>.</w:t>
      </w:r>
      <w:r w:rsidR="00836CE8" w:rsidRPr="001F166C">
        <w:rPr>
          <w:rFonts w:cs="Arial"/>
          <w:szCs w:val="20"/>
          <w:lang w:val="sl-SI"/>
        </w:rPr>
        <w:t xml:space="preserve"> </w:t>
      </w:r>
      <w:r w:rsidR="001D3814">
        <w:rPr>
          <w:rFonts w:cs="Arial"/>
          <w:szCs w:val="20"/>
          <w:lang w:val="sl-SI"/>
        </w:rPr>
        <w:t>O</w:t>
      </w:r>
      <w:r w:rsidR="00836CE8" w:rsidRPr="001F166C">
        <w:rPr>
          <w:rFonts w:cs="Arial"/>
          <w:szCs w:val="20"/>
          <w:lang w:val="sl-SI"/>
        </w:rPr>
        <w:t xml:space="preserve"> </w:t>
      </w:r>
      <w:r w:rsidR="001D3814">
        <w:rPr>
          <w:rFonts w:cs="Arial"/>
          <w:szCs w:val="20"/>
          <w:lang w:val="sl-SI"/>
        </w:rPr>
        <w:t xml:space="preserve">tem </w:t>
      </w:r>
      <w:r w:rsidR="00836CE8" w:rsidRPr="001F166C">
        <w:rPr>
          <w:rFonts w:cs="Arial"/>
          <w:szCs w:val="20"/>
          <w:lang w:val="sl-SI"/>
        </w:rPr>
        <w:t>Komisij</w:t>
      </w:r>
      <w:r w:rsidR="000C512B">
        <w:rPr>
          <w:rFonts w:cs="Arial"/>
          <w:szCs w:val="20"/>
          <w:lang w:val="sl-SI"/>
        </w:rPr>
        <w:t>a</w:t>
      </w:r>
      <w:r w:rsidR="00836CE8" w:rsidRPr="001F166C">
        <w:rPr>
          <w:rFonts w:cs="Arial"/>
          <w:szCs w:val="20"/>
          <w:lang w:val="sl-SI"/>
        </w:rPr>
        <w:t xml:space="preserve"> </w:t>
      </w:r>
      <w:r w:rsidR="000C512B">
        <w:rPr>
          <w:rFonts w:cs="Arial"/>
          <w:szCs w:val="20"/>
          <w:lang w:val="sl-SI"/>
        </w:rPr>
        <w:t xml:space="preserve">povzema navedbe </w:t>
      </w:r>
      <w:r w:rsidR="00836CE8" w:rsidRPr="001F166C">
        <w:rPr>
          <w:rFonts w:cs="Arial"/>
          <w:szCs w:val="20"/>
          <w:lang w:val="sl-SI"/>
        </w:rPr>
        <w:t>MDDSZ</w:t>
      </w:r>
      <w:r w:rsidR="001D3814">
        <w:rPr>
          <w:rFonts w:cs="Arial"/>
          <w:szCs w:val="20"/>
          <w:lang w:val="sl-SI"/>
        </w:rPr>
        <w:t xml:space="preserve">. </w:t>
      </w:r>
      <w:r w:rsidR="006465AF">
        <w:rPr>
          <w:rFonts w:cs="Arial"/>
          <w:szCs w:val="20"/>
          <w:lang w:val="sl-SI"/>
        </w:rPr>
        <w:t xml:space="preserve"> </w:t>
      </w:r>
      <w:r w:rsidR="001D3814">
        <w:rPr>
          <w:rFonts w:cs="Arial"/>
          <w:szCs w:val="20"/>
          <w:lang w:val="sl-SI"/>
        </w:rPr>
        <w:t>To mora veljati</w:t>
      </w:r>
      <w:r w:rsidR="00BE55B1">
        <w:rPr>
          <w:rFonts w:cs="Arial"/>
          <w:szCs w:val="20"/>
          <w:lang w:val="sl-SI"/>
        </w:rPr>
        <w:t xml:space="preserve"> </w:t>
      </w:r>
      <w:r w:rsidR="006465AF">
        <w:rPr>
          <w:rFonts w:cs="Arial"/>
          <w:szCs w:val="20"/>
          <w:lang w:val="sl-SI"/>
        </w:rPr>
        <w:t xml:space="preserve">pred postopkom ločitve, </w:t>
      </w:r>
      <w:r w:rsidR="001D3814">
        <w:rPr>
          <w:rFonts w:cs="Arial"/>
          <w:szCs w:val="20"/>
          <w:lang w:val="sl-SI"/>
        </w:rPr>
        <w:t xml:space="preserve">med </w:t>
      </w:r>
      <w:r w:rsidR="00CD0B61">
        <w:rPr>
          <w:rFonts w:cs="Arial"/>
          <w:szCs w:val="20"/>
          <w:lang w:val="sl-SI"/>
        </w:rPr>
        <w:t>te</w:t>
      </w:r>
      <w:r w:rsidR="001D3814">
        <w:rPr>
          <w:rFonts w:cs="Arial"/>
          <w:szCs w:val="20"/>
          <w:lang w:val="sl-SI"/>
        </w:rPr>
        <w:t>m</w:t>
      </w:r>
      <w:r w:rsidR="00CD0B61">
        <w:rPr>
          <w:rFonts w:cs="Arial"/>
          <w:szCs w:val="20"/>
          <w:lang w:val="sl-SI"/>
        </w:rPr>
        <w:t xml:space="preserve"> </w:t>
      </w:r>
      <w:r w:rsidR="006465AF">
        <w:rPr>
          <w:rFonts w:cs="Arial"/>
          <w:szCs w:val="20"/>
          <w:lang w:val="sl-SI"/>
        </w:rPr>
        <w:t>postopk</w:t>
      </w:r>
      <w:r w:rsidR="001D3814">
        <w:rPr>
          <w:rFonts w:cs="Arial"/>
          <w:szCs w:val="20"/>
          <w:lang w:val="sl-SI"/>
        </w:rPr>
        <w:t>om</w:t>
      </w:r>
      <w:r w:rsidR="006465AF">
        <w:rPr>
          <w:rFonts w:cs="Arial"/>
          <w:szCs w:val="20"/>
          <w:lang w:val="sl-SI"/>
        </w:rPr>
        <w:t>, kot tudi po njem</w:t>
      </w:r>
      <w:r w:rsidR="000464B6" w:rsidRPr="001F166C">
        <w:rPr>
          <w:rFonts w:cs="Arial"/>
          <w:szCs w:val="20"/>
          <w:lang w:val="sl-SI"/>
        </w:rPr>
        <w:t>. Z</w:t>
      </w:r>
      <w:r w:rsidR="001F1FD7" w:rsidRPr="001F166C">
        <w:rPr>
          <w:rFonts w:cs="Arial"/>
          <w:szCs w:val="20"/>
          <w:lang w:val="sl-SI"/>
        </w:rPr>
        <w:t xml:space="preserve">ato je splošno onemogočanje </w:t>
      </w:r>
      <w:r w:rsidR="006465AF">
        <w:rPr>
          <w:rFonts w:cs="Arial"/>
          <w:szCs w:val="20"/>
          <w:lang w:val="sl-SI"/>
        </w:rPr>
        <w:t xml:space="preserve">odrejanja </w:t>
      </w:r>
      <w:r w:rsidR="001F1FD7" w:rsidRPr="001F166C">
        <w:rPr>
          <w:rFonts w:cs="Arial"/>
          <w:szCs w:val="20"/>
          <w:lang w:val="sl-SI"/>
        </w:rPr>
        <w:t xml:space="preserve">deljenih skrbništev v primerih nesoglasij staršev pretiran </w:t>
      </w:r>
      <w:r w:rsidR="00CD0B61">
        <w:rPr>
          <w:rFonts w:cs="Arial"/>
          <w:szCs w:val="20"/>
          <w:lang w:val="sl-SI"/>
        </w:rPr>
        <w:t xml:space="preserve">in nepotreben </w:t>
      </w:r>
      <w:r w:rsidR="001F1FD7" w:rsidRPr="001F166C">
        <w:rPr>
          <w:rFonts w:cs="Arial"/>
          <w:szCs w:val="20"/>
          <w:lang w:val="sl-SI"/>
        </w:rPr>
        <w:t>ukrep</w:t>
      </w:r>
      <w:r w:rsidR="007707D2" w:rsidRPr="001F166C">
        <w:rPr>
          <w:rFonts w:cs="Arial"/>
          <w:szCs w:val="20"/>
          <w:lang w:val="sl-SI"/>
        </w:rPr>
        <w:t>. V</w:t>
      </w:r>
      <w:r w:rsidRPr="001F166C">
        <w:rPr>
          <w:rFonts w:cs="Arial"/>
          <w:szCs w:val="20"/>
          <w:lang w:val="sl-SI"/>
        </w:rPr>
        <w:t xml:space="preserve"> danem primeru </w:t>
      </w:r>
      <w:r w:rsidR="00265FFD" w:rsidRPr="001F166C">
        <w:rPr>
          <w:rFonts w:cs="Arial"/>
          <w:szCs w:val="20"/>
          <w:lang w:val="sl-SI"/>
        </w:rPr>
        <w:t xml:space="preserve">ureditev </w:t>
      </w:r>
      <w:r w:rsidR="000464B6" w:rsidRPr="001F166C">
        <w:rPr>
          <w:rFonts w:cs="Arial"/>
          <w:szCs w:val="20"/>
          <w:lang w:val="sl-SI"/>
        </w:rPr>
        <w:t xml:space="preserve">v 105. členu ZZZDR </w:t>
      </w:r>
      <w:r w:rsidR="00C155DD" w:rsidRPr="001F166C">
        <w:rPr>
          <w:rFonts w:cs="Arial"/>
          <w:szCs w:val="20"/>
          <w:lang w:val="sl-SI"/>
        </w:rPr>
        <w:t>ne dopušča</w:t>
      </w:r>
      <w:r w:rsidR="007707D2" w:rsidRPr="001F166C">
        <w:rPr>
          <w:rFonts w:cs="Arial"/>
          <w:szCs w:val="20"/>
          <w:lang w:val="sl-SI"/>
        </w:rPr>
        <w:t xml:space="preserve"> nikomur, niti otroku </w:t>
      </w:r>
      <w:r w:rsidR="000464B6" w:rsidRPr="001F166C">
        <w:rPr>
          <w:rFonts w:cs="Arial"/>
          <w:szCs w:val="20"/>
          <w:lang w:val="sl-SI"/>
        </w:rPr>
        <w:t>samemu</w:t>
      </w:r>
      <w:r w:rsidR="00265FFD" w:rsidRPr="001F166C">
        <w:rPr>
          <w:rFonts w:cs="Arial"/>
          <w:szCs w:val="20"/>
          <w:lang w:val="sl-SI"/>
        </w:rPr>
        <w:t>,</w:t>
      </w:r>
      <w:r w:rsidR="00C155DD" w:rsidRPr="001F166C">
        <w:rPr>
          <w:rFonts w:cs="Arial"/>
          <w:szCs w:val="20"/>
          <w:lang w:val="sl-SI"/>
        </w:rPr>
        <w:t xml:space="preserve"> da </w:t>
      </w:r>
      <w:r w:rsidR="00E11BCC" w:rsidRPr="001F166C">
        <w:rPr>
          <w:rFonts w:cs="Arial"/>
          <w:szCs w:val="20"/>
          <w:lang w:val="sl-SI"/>
        </w:rPr>
        <w:t>to domnevo</w:t>
      </w:r>
      <w:r w:rsidR="00C155DD" w:rsidRPr="001F166C">
        <w:rPr>
          <w:rFonts w:cs="Arial"/>
          <w:szCs w:val="20"/>
          <w:lang w:val="sl-SI"/>
        </w:rPr>
        <w:t xml:space="preserve"> </w:t>
      </w:r>
      <w:r w:rsidR="00F64BF0" w:rsidRPr="001F166C">
        <w:rPr>
          <w:rFonts w:cs="Arial"/>
          <w:szCs w:val="20"/>
          <w:lang w:val="sl-SI"/>
        </w:rPr>
        <w:t xml:space="preserve">v odprtem postopku in pred sodiščem </w:t>
      </w:r>
      <w:r w:rsidR="007707D2" w:rsidRPr="001F166C">
        <w:rPr>
          <w:rFonts w:cs="Arial"/>
          <w:szCs w:val="20"/>
          <w:lang w:val="sl-SI"/>
        </w:rPr>
        <w:t>izpodbij</w:t>
      </w:r>
      <w:r w:rsidR="00AB5DD5" w:rsidRPr="001F166C">
        <w:rPr>
          <w:rFonts w:cs="Arial"/>
          <w:szCs w:val="20"/>
          <w:lang w:val="sl-SI"/>
        </w:rPr>
        <w:t>a</w:t>
      </w:r>
      <w:r w:rsidR="007707D2" w:rsidRPr="001F166C">
        <w:rPr>
          <w:rFonts w:cs="Arial"/>
          <w:szCs w:val="20"/>
          <w:lang w:val="sl-SI"/>
        </w:rPr>
        <w:t xml:space="preserve">, </w:t>
      </w:r>
      <w:r w:rsidR="00836CE8" w:rsidRPr="001F166C">
        <w:rPr>
          <w:rFonts w:cs="Arial"/>
          <w:szCs w:val="20"/>
          <w:lang w:val="sl-SI"/>
        </w:rPr>
        <w:t xml:space="preserve">češ da ni na mestu </w:t>
      </w:r>
      <w:r w:rsidR="00C155DD" w:rsidRPr="001F166C">
        <w:rPr>
          <w:rFonts w:cs="Arial"/>
          <w:szCs w:val="20"/>
          <w:lang w:val="sl-SI"/>
        </w:rPr>
        <w:t xml:space="preserve">v konkretnem primeru </w:t>
      </w:r>
      <w:r w:rsidR="00D475E7" w:rsidRPr="001F166C">
        <w:rPr>
          <w:rFonts w:cs="Arial"/>
          <w:szCs w:val="20"/>
          <w:lang w:val="sl-SI"/>
        </w:rPr>
        <w:t xml:space="preserve">urejanja </w:t>
      </w:r>
      <w:r w:rsidR="008873AF" w:rsidRPr="001F166C">
        <w:rPr>
          <w:rFonts w:cs="Arial"/>
          <w:szCs w:val="20"/>
          <w:lang w:val="sl-SI"/>
        </w:rPr>
        <w:t xml:space="preserve">odnosov v družini. </w:t>
      </w:r>
      <w:r w:rsidR="000464B6" w:rsidRPr="001F166C">
        <w:rPr>
          <w:rFonts w:cs="Arial"/>
          <w:szCs w:val="20"/>
          <w:lang w:val="sl-SI"/>
        </w:rPr>
        <w:t>Če ni soglasja med staršema</w:t>
      </w:r>
      <w:r w:rsidR="001D3814">
        <w:rPr>
          <w:rFonts w:cs="Arial"/>
          <w:szCs w:val="20"/>
          <w:lang w:val="sl-SI"/>
        </w:rPr>
        <w:t>,</w:t>
      </w:r>
      <w:r w:rsidR="000464B6" w:rsidRPr="001F166C">
        <w:rPr>
          <w:rFonts w:cs="Arial"/>
          <w:szCs w:val="20"/>
          <w:lang w:val="sl-SI"/>
        </w:rPr>
        <w:t xml:space="preserve"> ni n</w:t>
      </w:r>
      <w:r w:rsidR="008873AF" w:rsidRPr="001F166C">
        <w:rPr>
          <w:rFonts w:cs="Arial"/>
          <w:szCs w:val="20"/>
          <w:lang w:val="sl-SI"/>
        </w:rPr>
        <w:t xml:space="preserve">ikomur </w:t>
      </w:r>
      <w:r w:rsidR="00836CE8" w:rsidRPr="001F166C">
        <w:rPr>
          <w:rFonts w:cs="Arial"/>
          <w:szCs w:val="20"/>
          <w:lang w:val="sl-SI"/>
        </w:rPr>
        <w:t>dopuščeno dokazovati</w:t>
      </w:r>
      <w:r w:rsidR="00D475E7" w:rsidRPr="001F166C">
        <w:rPr>
          <w:rFonts w:cs="Arial"/>
          <w:szCs w:val="20"/>
          <w:lang w:val="sl-SI"/>
        </w:rPr>
        <w:t>,</w:t>
      </w:r>
      <w:r w:rsidR="00836CE8" w:rsidRPr="001F166C">
        <w:rPr>
          <w:rFonts w:cs="Arial"/>
          <w:szCs w:val="20"/>
          <w:lang w:val="sl-SI"/>
        </w:rPr>
        <w:t xml:space="preserve"> </w:t>
      </w:r>
      <w:r w:rsidR="006A2152" w:rsidRPr="001F166C">
        <w:rPr>
          <w:rFonts w:cs="Arial"/>
          <w:szCs w:val="20"/>
          <w:lang w:val="sl-SI"/>
        </w:rPr>
        <w:t xml:space="preserve">da je morda skupno skrbništvo </w:t>
      </w:r>
      <w:r w:rsidR="008873AF" w:rsidRPr="001F166C">
        <w:rPr>
          <w:rFonts w:cs="Arial"/>
          <w:szCs w:val="20"/>
          <w:lang w:val="sl-SI"/>
        </w:rPr>
        <w:t xml:space="preserve">konkretno </w:t>
      </w:r>
      <w:r w:rsidR="007707D2" w:rsidRPr="001F166C">
        <w:rPr>
          <w:rFonts w:cs="Arial"/>
          <w:szCs w:val="20"/>
          <w:lang w:val="sl-SI"/>
        </w:rPr>
        <w:t>v največjo korist otroka</w:t>
      </w:r>
      <w:r w:rsidR="001D3814">
        <w:rPr>
          <w:rFonts w:cs="Arial"/>
          <w:szCs w:val="20"/>
          <w:lang w:val="sl-SI"/>
        </w:rPr>
        <w:t>.</w:t>
      </w:r>
      <w:r w:rsidR="006A2152" w:rsidRPr="001F166C">
        <w:rPr>
          <w:rFonts w:cs="Arial"/>
          <w:szCs w:val="20"/>
          <w:lang w:val="sl-SI"/>
        </w:rPr>
        <w:t xml:space="preserve"> </w:t>
      </w:r>
      <w:r w:rsidR="001D3814">
        <w:rPr>
          <w:rFonts w:cs="Arial"/>
          <w:szCs w:val="20"/>
          <w:lang w:val="sl-SI"/>
        </w:rPr>
        <w:t xml:space="preserve">Prav tako ni dopuščeno, </w:t>
      </w:r>
      <w:r w:rsidR="006A2152" w:rsidRPr="001F166C">
        <w:rPr>
          <w:rFonts w:cs="Arial"/>
          <w:szCs w:val="20"/>
          <w:lang w:val="sl-SI"/>
        </w:rPr>
        <w:t xml:space="preserve"> da bi</w:t>
      </w:r>
      <w:r w:rsidR="00836CE8" w:rsidRPr="001F166C">
        <w:rPr>
          <w:rFonts w:cs="Arial"/>
          <w:szCs w:val="20"/>
          <w:lang w:val="sl-SI"/>
        </w:rPr>
        <w:t xml:space="preserve"> kriterij</w:t>
      </w:r>
      <w:r w:rsidR="006A2152" w:rsidRPr="001F166C">
        <w:rPr>
          <w:rFonts w:cs="Arial"/>
          <w:szCs w:val="20"/>
          <w:lang w:val="sl-SI"/>
        </w:rPr>
        <w:t xml:space="preserve"> največje otrokove koristi</w:t>
      </w:r>
      <w:r w:rsidR="00836CE8" w:rsidRPr="001F166C">
        <w:rPr>
          <w:rFonts w:cs="Arial"/>
          <w:szCs w:val="20"/>
          <w:lang w:val="sl-SI"/>
        </w:rPr>
        <w:t xml:space="preserve"> </w:t>
      </w:r>
      <w:r w:rsidR="008873AF" w:rsidRPr="001F166C">
        <w:rPr>
          <w:rFonts w:cs="Arial"/>
          <w:szCs w:val="20"/>
          <w:lang w:val="sl-SI"/>
        </w:rPr>
        <w:t xml:space="preserve">vselej </w:t>
      </w:r>
      <w:r w:rsidR="00836CE8" w:rsidRPr="001F166C">
        <w:rPr>
          <w:rFonts w:cs="Arial"/>
          <w:szCs w:val="20"/>
          <w:lang w:val="sl-SI"/>
        </w:rPr>
        <w:t>pretehtal</w:t>
      </w:r>
      <w:r w:rsidR="00C155DD" w:rsidRPr="001F166C">
        <w:rPr>
          <w:rFonts w:cs="Arial"/>
          <w:szCs w:val="20"/>
          <w:lang w:val="sl-SI"/>
        </w:rPr>
        <w:t xml:space="preserve">. </w:t>
      </w:r>
      <w:r w:rsidR="006A2152" w:rsidRPr="001F166C">
        <w:rPr>
          <w:rFonts w:cs="Arial"/>
          <w:szCs w:val="20"/>
          <w:lang w:val="sl-SI"/>
        </w:rPr>
        <w:t>To</w:t>
      </w:r>
      <w:r w:rsidR="00E7058A" w:rsidRPr="001F166C">
        <w:rPr>
          <w:rFonts w:cs="Arial"/>
          <w:szCs w:val="20"/>
          <w:lang w:val="sl-SI"/>
        </w:rPr>
        <w:t>, da je zaradi do</w:t>
      </w:r>
      <w:r w:rsidR="00CD0B61">
        <w:rPr>
          <w:rFonts w:cs="Arial"/>
          <w:szCs w:val="20"/>
          <w:lang w:val="sl-SI"/>
        </w:rPr>
        <w:t>delitve</w:t>
      </w:r>
      <w:r w:rsidR="00E7058A" w:rsidRPr="001F166C">
        <w:rPr>
          <w:rFonts w:cs="Arial"/>
          <w:szCs w:val="20"/>
          <w:lang w:val="sl-SI"/>
        </w:rPr>
        <w:t xml:space="preserve"> skrbništva zgolj enemu od staršev </w:t>
      </w:r>
      <w:r w:rsidR="00CD0B61">
        <w:rPr>
          <w:rFonts w:cs="Arial"/>
          <w:szCs w:val="20"/>
          <w:lang w:val="sl-SI"/>
        </w:rPr>
        <w:t xml:space="preserve">morda </w:t>
      </w:r>
      <w:r w:rsidR="00E7058A" w:rsidRPr="001F166C">
        <w:rPr>
          <w:rFonts w:cs="Arial"/>
          <w:szCs w:val="20"/>
          <w:lang w:val="sl-SI"/>
        </w:rPr>
        <w:t xml:space="preserve">kršena otrokova </w:t>
      </w:r>
      <w:r w:rsidR="00CD0B61">
        <w:rPr>
          <w:rFonts w:cs="Arial"/>
          <w:szCs w:val="20"/>
          <w:lang w:val="sl-SI"/>
        </w:rPr>
        <w:t xml:space="preserve">največja </w:t>
      </w:r>
      <w:r w:rsidR="00E7058A" w:rsidRPr="001F166C">
        <w:rPr>
          <w:rFonts w:cs="Arial"/>
          <w:szCs w:val="20"/>
          <w:lang w:val="sl-SI"/>
        </w:rPr>
        <w:t>korist</w:t>
      </w:r>
      <w:r w:rsidR="001D3814">
        <w:rPr>
          <w:rFonts w:cs="Arial"/>
          <w:szCs w:val="20"/>
          <w:lang w:val="sl-SI"/>
        </w:rPr>
        <w:t>,</w:t>
      </w:r>
      <w:r w:rsidR="006A2152" w:rsidRPr="001F166C">
        <w:rPr>
          <w:rFonts w:cs="Arial"/>
          <w:szCs w:val="20"/>
          <w:lang w:val="sl-SI"/>
        </w:rPr>
        <w:t xml:space="preserve"> </w:t>
      </w:r>
      <w:r w:rsidR="00E7058A" w:rsidRPr="001F166C">
        <w:rPr>
          <w:rFonts w:cs="Arial"/>
          <w:szCs w:val="20"/>
          <w:lang w:val="sl-SI"/>
        </w:rPr>
        <w:t>ni</w:t>
      </w:r>
      <w:r w:rsidR="006A2152" w:rsidRPr="001F166C">
        <w:rPr>
          <w:rFonts w:cs="Arial"/>
          <w:szCs w:val="20"/>
          <w:lang w:val="sl-SI"/>
        </w:rPr>
        <w:t xml:space="preserve"> </w:t>
      </w:r>
      <w:r w:rsidR="00CD0B61">
        <w:rPr>
          <w:rFonts w:cs="Arial"/>
          <w:szCs w:val="20"/>
          <w:lang w:val="sl-SI"/>
        </w:rPr>
        <w:t xml:space="preserve">(dopusten) </w:t>
      </w:r>
      <w:r w:rsidR="006A2152" w:rsidRPr="001F166C">
        <w:rPr>
          <w:rFonts w:cs="Arial"/>
          <w:szCs w:val="20"/>
          <w:lang w:val="sl-SI"/>
        </w:rPr>
        <w:t>pritožbeni razlog</w:t>
      </w:r>
      <w:r w:rsidR="00E7058A" w:rsidRPr="001F166C">
        <w:rPr>
          <w:rFonts w:cs="Arial"/>
          <w:szCs w:val="20"/>
          <w:lang w:val="sl-SI"/>
        </w:rPr>
        <w:t>,</w:t>
      </w:r>
      <w:r w:rsidR="006A2152" w:rsidRPr="001F166C">
        <w:rPr>
          <w:rFonts w:cs="Arial"/>
          <w:szCs w:val="20"/>
          <w:lang w:val="sl-SI"/>
        </w:rPr>
        <w:t xml:space="preserve"> s katerim bi lahko posamezno odločitev o skrbništvu</w:t>
      </w:r>
      <w:r w:rsidR="001D3814">
        <w:rPr>
          <w:rFonts w:cs="Arial"/>
          <w:szCs w:val="20"/>
          <w:lang w:val="sl-SI"/>
        </w:rPr>
        <w:t>,</w:t>
      </w:r>
      <w:r w:rsidR="006A2152" w:rsidRPr="001F166C">
        <w:rPr>
          <w:rFonts w:cs="Arial"/>
          <w:szCs w:val="20"/>
          <w:lang w:val="sl-SI"/>
        </w:rPr>
        <w:t xml:space="preserve"> </w:t>
      </w:r>
      <w:r w:rsidR="00D475E7" w:rsidRPr="001F166C">
        <w:rPr>
          <w:rFonts w:cs="Arial"/>
          <w:szCs w:val="20"/>
          <w:lang w:val="sl-SI"/>
        </w:rPr>
        <w:t>sprejeto na podlagi določb ZZZDR</w:t>
      </w:r>
      <w:r w:rsidR="001D3814">
        <w:rPr>
          <w:rFonts w:cs="Arial"/>
          <w:szCs w:val="20"/>
          <w:lang w:val="sl-SI"/>
        </w:rPr>
        <w:t>,</w:t>
      </w:r>
      <w:r w:rsidR="00D475E7" w:rsidRPr="001F166C">
        <w:rPr>
          <w:rFonts w:cs="Arial"/>
          <w:szCs w:val="20"/>
          <w:lang w:val="sl-SI"/>
        </w:rPr>
        <w:t xml:space="preserve"> </w:t>
      </w:r>
      <w:r w:rsidR="00E7058A" w:rsidRPr="001F166C">
        <w:rPr>
          <w:rFonts w:cs="Arial"/>
          <w:szCs w:val="20"/>
          <w:lang w:val="sl-SI"/>
        </w:rPr>
        <w:t xml:space="preserve">pritožbena </w:t>
      </w:r>
      <w:r w:rsidR="006A2152" w:rsidRPr="001F166C">
        <w:rPr>
          <w:rFonts w:cs="Arial"/>
          <w:szCs w:val="20"/>
          <w:lang w:val="sl-SI"/>
        </w:rPr>
        <w:t>sodišča razveljavila (</w:t>
      </w:r>
      <w:r w:rsidR="00E7058A" w:rsidRPr="001F166C">
        <w:rPr>
          <w:rFonts w:cs="Arial"/>
          <w:szCs w:val="20"/>
          <w:lang w:val="sl-SI"/>
        </w:rPr>
        <w:t xml:space="preserve">če se hkrati ne bi </w:t>
      </w:r>
      <w:r w:rsidR="00CD0B61">
        <w:rPr>
          <w:rFonts w:cs="Arial"/>
          <w:szCs w:val="20"/>
          <w:lang w:val="sl-SI"/>
        </w:rPr>
        <w:t>p</w:t>
      </w:r>
      <w:r w:rsidR="00AB4E0A">
        <w:rPr>
          <w:rFonts w:cs="Arial"/>
          <w:szCs w:val="20"/>
          <w:lang w:val="sl-SI"/>
        </w:rPr>
        <w:t>red tem v vzporednem postopku pred Ustavim sodiščem doseglo</w:t>
      </w:r>
      <w:r w:rsidR="00E7058A" w:rsidRPr="001F166C">
        <w:rPr>
          <w:rFonts w:cs="Arial"/>
          <w:szCs w:val="20"/>
          <w:lang w:val="sl-SI"/>
        </w:rPr>
        <w:t xml:space="preserve"> </w:t>
      </w:r>
      <w:r w:rsidR="00AB4E0A">
        <w:rPr>
          <w:rFonts w:cs="Arial"/>
          <w:szCs w:val="20"/>
          <w:lang w:val="sl-SI"/>
        </w:rPr>
        <w:t>razveljavit</w:t>
      </w:r>
      <w:r w:rsidR="001D3814">
        <w:rPr>
          <w:rFonts w:cs="Arial"/>
          <w:szCs w:val="20"/>
          <w:lang w:val="sl-SI"/>
        </w:rPr>
        <w:t>ev</w:t>
      </w:r>
      <w:r w:rsidR="00A20C3A">
        <w:rPr>
          <w:rFonts w:cs="Arial"/>
          <w:szCs w:val="20"/>
          <w:lang w:val="sl-SI"/>
        </w:rPr>
        <w:t xml:space="preserve"> možnosti uporabe</w:t>
      </w:r>
      <w:r w:rsidR="00AB4E0A">
        <w:rPr>
          <w:rFonts w:cs="Arial"/>
          <w:szCs w:val="20"/>
          <w:lang w:val="sl-SI"/>
        </w:rPr>
        <w:t xml:space="preserve"> 105. člena ZZZDR</w:t>
      </w:r>
      <w:r w:rsidR="006A2152" w:rsidRPr="001F166C">
        <w:rPr>
          <w:rFonts w:cs="Arial"/>
          <w:szCs w:val="20"/>
          <w:lang w:val="sl-SI"/>
        </w:rPr>
        <w:t>, več o tem spodaj).</w:t>
      </w:r>
      <w:r w:rsidR="00A744F5" w:rsidRPr="001F166C">
        <w:rPr>
          <w:rFonts w:cs="Arial"/>
          <w:szCs w:val="20"/>
          <w:lang w:val="sl-SI"/>
        </w:rPr>
        <w:t xml:space="preserve"> Nove določbe </w:t>
      </w:r>
      <w:r w:rsidR="000D6078" w:rsidRPr="001F166C">
        <w:rPr>
          <w:rFonts w:cs="Arial"/>
          <w:szCs w:val="20"/>
          <w:lang w:val="sl-SI"/>
        </w:rPr>
        <w:t>DZ</w:t>
      </w:r>
      <w:r w:rsidR="00AB4E0A">
        <w:rPr>
          <w:rFonts w:cs="Arial"/>
          <w:szCs w:val="20"/>
          <w:lang w:val="sl-SI"/>
        </w:rPr>
        <w:t xml:space="preserve"> se namreč po 290</w:t>
      </w:r>
      <w:r w:rsidR="00D475E7" w:rsidRPr="001F166C">
        <w:rPr>
          <w:rFonts w:cs="Arial"/>
          <w:szCs w:val="20"/>
          <w:lang w:val="sl-SI"/>
        </w:rPr>
        <w:t>.</w:t>
      </w:r>
      <w:r w:rsidR="00A744F5" w:rsidRPr="001F166C">
        <w:rPr>
          <w:rFonts w:cs="Arial"/>
          <w:szCs w:val="20"/>
          <w:lang w:val="sl-SI"/>
        </w:rPr>
        <w:t xml:space="preserve"> členu DZ </w:t>
      </w:r>
      <w:r w:rsidR="00D475E7" w:rsidRPr="001F166C">
        <w:rPr>
          <w:rFonts w:cs="Arial"/>
          <w:szCs w:val="20"/>
          <w:lang w:val="sl-SI"/>
        </w:rPr>
        <w:t xml:space="preserve">izrecno </w:t>
      </w:r>
      <w:r w:rsidR="00A744F5" w:rsidRPr="001F166C">
        <w:rPr>
          <w:rFonts w:cs="Arial"/>
          <w:szCs w:val="20"/>
          <w:lang w:val="sl-SI"/>
        </w:rPr>
        <w:t xml:space="preserve">lahko uporabijo šele </w:t>
      </w:r>
      <w:r w:rsidR="000D6078" w:rsidRPr="001F166C">
        <w:rPr>
          <w:rFonts w:cs="Arial"/>
          <w:b/>
          <w:szCs w:val="20"/>
          <w:lang w:val="sl-SI"/>
        </w:rPr>
        <w:t>v primeru</w:t>
      </w:r>
      <w:r w:rsidR="00A744F5" w:rsidRPr="001F166C">
        <w:rPr>
          <w:rFonts w:cs="Arial"/>
          <w:b/>
          <w:szCs w:val="20"/>
          <w:lang w:val="sl-SI"/>
        </w:rPr>
        <w:t xml:space="preserve"> razveljavitv</w:t>
      </w:r>
      <w:r w:rsidR="000D6078" w:rsidRPr="001F166C">
        <w:rPr>
          <w:rFonts w:cs="Arial"/>
          <w:b/>
          <w:szCs w:val="20"/>
          <w:lang w:val="sl-SI"/>
        </w:rPr>
        <w:t>e</w:t>
      </w:r>
      <w:r w:rsidR="00A744F5" w:rsidRPr="001F166C">
        <w:rPr>
          <w:rFonts w:cs="Arial"/>
          <w:b/>
          <w:szCs w:val="20"/>
          <w:lang w:val="sl-SI"/>
        </w:rPr>
        <w:t xml:space="preserve"> </w:t>
      </w:r>
      <w:r w:rsidR="00C73F02" w:rsidRPr="001F166C">
        <w:rPr>
          <w:rFonts w:cs="Arial"/>
          <w:b/>
          <w:szCs w:val="20"/>
          <w:lang w:val="sl-SI"/>
        </w:rPr>
        <w:t>prvosto</w:t>
      </w:r>
      <w:r w:rsidR="00C73F02" w:rsidRPr="00731661">
        <w:rPr>
          <w:rFonts w:cs="Arial"/>
          <w:b/>
          <w:szCs w:val="20"/>
          <w:lang w:val="sl-SI"/>
        </w:rPr>
        <w:t>p</w:t>
      </w:r>
      <w:r w:rsidR="00731661" w:rsidRPr="00731661">
        <w:rPr>
          <w:rFonts w:cs="Arial"/>
          <w:b/>
          <w:szCs w:val="20"/>
          <w:lang w:val="sl-SI"/>
        </w:rPr>
        <w:t>e</w:t>
      </w:r>
      <w:r w:rsidR="00C73F02" w:rsidRPr="00731661">
        <w:rPr>
          <w:rFonts w:cs="Arial"/>
          <w:b/>
          <w:szCs w:val="20"/>
          <w:lang w:val="sl-SI"/>
        </w:rPr>
        <w:t>n</w:t>
      </w:r>
      <w:r w:rsidR="00731661" w:rsidRPr="00731661">
        <w:rPr>
          <w:rFonts w:cs="Arial"/>
          <w:b/>
          <w:szCs w:val="20"/>
          <w:lang w:val="sl-SI"/>
        </w:rPr>
        <w:t>jsk</w:t>
      </w:r>
      <w:r w:rsidR="00C73F02" w:rsidRPr="00731661">
        <w:rPr>
          <w:rFonts w:cs="Arial"/>
          <w:b/>
          <w:szCs w:val="20"/>
          <w:lang w:val="sl-SI"/>
        </w:rPr>
        <w:t xml:space="preserve">e </w:t>
      </w:r>
      <w:r w:rsidR="00A744F5" w:rsidRPr="001F166C">
        <w:rPr>
          <w:rFonts w:cs="Arial"/>
          <w:b/>
          <w:szCs w:val="20"/>
          <w:lang w:val="sl-SI"/>
        </w:rPr>
        <w:t>sodne odločbe</w:t>
      </w:r>
      <w:r w:rsidR="00A744F5" w:rsidRPr="001F166C">
        <w:rPr>
          <w:rFonts w:cs="Arial"/>
          <w:szCs w:val="20"/>
          <w:lang w:val="sl-SI"/>
        </w:rPr>
        <w:t xml:space="preserve"> (</w:t>
      </w:r>
      <w:r w:rsidR="00E7058A" w:rsidRPr="001F166C">
        <w:rPr>
          <w:rFonts w:cs="Arial"/>
          <w:szCs w:val="20"/>
          <w:lang w:val="sl-SI"/>
        </w:rPr>
        <w:t xml:space="preserve">torej </w:t>
      </w:r>
      <w:r w:rsidR="00A744F5" w:rsidRPr="001F166C">
        <w:rPr>
          <w:rFonts w:cs="Arial"/>
          <w:szCs w:val="20"/>
          <w:lang w:val="sl-SI"/>
        </w:rPr>
        <w:t>razveljavljene iz drugih razlogov)</w:t>
      </w:r>
      <w:r w:rsidR="000D6078" w:rsidRPr="001F166C">
        <w:rPr>
          <w:rFonts w:cs="Arial"/>
          <w:szCs w:val="20"/>
          <w:lang w:val="sl-SI"/>
        </w:rPr>
        <w:t xml:space="preserve"> in </w:t>
      </w:r>
      <w:r w:rsidR="00E7058A" w:rsidRPr="001F166C">
        <w:rPr>
          <w:rFonts w:cs="Arial"/>
          <w:szCs w:val="20"/>
          <w:lang w:val="sl-SI"/>
        </w:rPr>
        <w:t xml:space="preserve">šele </w:t>
      </w:r>
      <w:r w:rsidR="000D6078" w:rsidRPr="001F166C">
        <w:rPr>
          <w:rFonts w:cs="Arial"/>
          <w:b/>
          <w:szCs w:val="20"/>
          <w:lang w:val="sl-SI"/>
        </w:rPr>
        <w:t xml:space="preserve">po </w:t>
      </w:r>
      <w:r w:rsidR="00C73F02" w:rsidRPr="001F166C">
        <w:rPr>
          <w:rFonts w:cs="Arial"/>
          <w:b/>
          <w:szCs w:val="20"/>
          <w:lang w:val="sl-SI"/>
        </w:rPr>
        <w:t xml:space="preserve">njeni </w:t>
      </w:r>
      <w:r w:rsidR="000D6078" w:rsidRPr="001F166C">
        <w:rPr>
          <w:rFonts w:cs="Arial"/>
          <w:b/>
          <w:szCs w:val="20"/>
          <w:lang w:val="sl-SI"/>
        </w:rPr>
        <w:t>razveljavitvi</w:t>
      </w:r>
      <w:r w:rsidR="00E7058A" w:rsidRPr="001F166C">
        <w:rPr>
          <w:rFonts w:cs="Arial"/>
          <w:szCs w:val="20"/>
          <w:lang w:val="sl-SI"/>
        </w:rPr>
        <w:t xml:space="preserve"> (</w:t>
      </w:r>
      <w:r w:rsidR="00A34DDB" w:rsidRPr="001F166C">
        <w:rPr>
          <w:rFonts w:cs="Arial"/>
          <w:szCs w:val="20"/>
          <w:lang w:val="sl-SI"/>
        </w:rPr>
        <w:t>dokončne pravnomočne ali pa tudi nepravnomočne sodne odločbe)</w:t>
      </w:r>
      <w:r w:rsidR="00C73F02" w:rsidRPr="001F166C">
        <w:rPr>
          <w:rFonts w:cs="Arial"/>
          <w:szCs w:val="20"/>
          <w:lang w:val="sl-SI"/>
        </w:rPr>
        <w:t>.</w:t>
      </w:r>
    </w:p>
    <w:p w14:paraId="5C87CB87" w14:textId="46E9CD7D" w:rsidR="00735CE4" w:rsidRPr="001F166C" w:rsidRDefault="00735CE4" w:rsidP="001F166C">
      <w:pPr>
        <w:spacing w:line="260" w:lineRule="exact"/>
        <w:jc w:val="both"/>
        <w:rPr>
          <w:rFonts w:cs="Arial"/>
          <w:szCs w:val="20"/>
          <w:lang w:val="sl-SI"/>
        </w:rPr>
      </w:pPr>
    </w:p>
    <w:p w14:paraId="4E80B301" w14:textId="333A6A72" w:rsidR="00AB177F" w:rsidRPr="00731661" w:rsidRDefault="000D3036" w:rsidP="001F166C">
      <w:pPr>
        <w:spacing w:line="260" w:lineRule="exact"/>
        <w:jc w:val="both"/>
        <w:rPr>
          <w:rFonts w:cs="Arial"/>
          <w:b/>
          <w:bCs/>
          <w:szCs w:val="20"/>
          <w:lang w:val="sl-SI"/>
        </w:rPr>
      </w:pPr>
      <w:r w:rsidRPr="001F166C">
        <w:rPr>
          <w:rFonts w:eastAsiaTheme="minorHAnsi" w:cs="Arial"/>
          <w:color w:val="000000"/>
          <w:szCs w:val="20"/>
          <w:lang w:val="sl-SI"/>
        </w:rPr>
        <w:t>Ureditev je</w:t>
      </w:r>
      <w:r w:rsidR="006F509D" w:rsidRPr="001F166C">
        <w:rPr>
          <w:rFonts w:eastAsiaTheme="minorHAnsi" w:cs="Arial"/>
          <w:color w:val="000000"/>
          <w:szCs w:val="20"/>
          <w:lang w:val="sl-SI"/>
        </w:rPr>
        <w:t xml:space="preserve"> </w:t>
      </w:r>
      <w:r w:rsidR="001B4B44" w:rsidRPr="001F166C">
        <w:rPr>
          <w:rFonts w:eastAsiaTheme="minorHAnsi" w:cs="Arial"/>
          <w:color w:val="000000"/>
          <w:szCs w:val="20"/>
          <w:lang w:val="sl-SI"/>
        </w:rPr>
        <w:t>zapostavil</w:t>
      </w:r>
      <w:r w:rsidRPr="001F166C">
        <w:rPr>
          <w:rFonts w:eastAsiaTheme="minorHAnsi" w:cs="Arial"/>
          <w:color w:val="000000"/>
          <w:szCs w:val="20"/>
          <w:lang w:val="sl-SI"/>
        </w:rPr>
        <w:t xml:space="preserve">a </w:t>
      </w:r>
      <w:r w:rsidR="001B4B44" w:rsidRPr="001F166C">
        <w:rPr>
          <w:rFonts w:eastAsiaTheme="minorHAnsi" w:cs="Arial"/>
          <w:color w:val="000000"/>
          <w:szCs w:val="20"/>
          <w:lang w:val="sl-SI"/>
        </w:rPr>
        <w:t>zavezo</w:t>
      </w:r>
      <w:r w:rsidR="00735CE4" w:rsidRPr="001F166C">
        <w:rPr>
          <w:rFonts w:eastAsiaTheme="minorHAnsi" w:cs="Arial"/>
          <w:color w:val="000000"/>
          <w:szCs w:val="20"/>
          <w:lang w:val="sl-SI"/>
        </w:rPr>
        <w:t xml:space="preserve"> </w:t>
      </w:r>
      <w:r w:rsidR="001B4B44" w:rsidRPr="001F166C">
        <w:rPr>
          <w:rFonts w:eastAsiaTheme="minorHAnsi" w:cs="Arial"/>
          <w:color w:val="000000"/>
          <w:szCs w:val="20"/>
          <w:lang w:val="sl-SI"/>
        </w:rPr>
        <w:t xml:space="preserve">k </w:t>
      </w:r>
      <w:r w:rsidR="00735CE4" w:rsidRPr="001F166C">
        <w:rPr>
          <w:rFonts w:eastAsiaTheme="minorHAnsi" w:cs="Arial"/>
          <w:color w:val="000000"/>
          <w:szCs w:val="20"/>
          <w:lang w:val="sl-SI"/>
        </w:rPr>
        <w:t xml:space="preserve">spoštovanju, varstvu in omogočanju učinkovitega uživanja </w:t>
      </w:r>
      <w:r w:rsidR="006F509D" w:rsidRPr="001F166C">
        <w:rPr>
          <w:rFonts w:eastAsiaTheme="minorHAnsi" w:cs="Arial"/>
          <w:color w:val="000000"/>
          <w:szCs w:val="20"/>
          <w:lang w:val="sl-SI"/>
        </w:rPr>
        <w:t>pravice do spoštovanja družinskega življenja</w:t>
      </w:r>
      <w:r w:rsidR="00735CE4" w:rsidRPr="001F166C">
        <w:rPr>
          <w:rFonts w:eastAsiaTheme="minorHAnsi" w:cs="Arial"/>
          <w:color w:val="000000"/>
          <w:szCs w:val="20"/>
          <w:lang w:val="sl-SI"/>
        </w:rPr>
        <w:t xml:space="preserve"> otrok in obeh staršev</w:t>
      </w:r>
      <w:r w:rsidRPr="001F166C">
        <w:rPr>
          <w:rFonts w:eastAsiaTheme="minorHAnsi" w:cs="Arial"/>
          <w:color w:val="000000"/>
          <w:szCs w:val="20"/>
          <w:lang w:val="sl-SI"/>
        </w:rPr>
        <w:t>. N</w:t>
      </w:r>
      <w:r w:rsidR="00735CE4" w:rsidRPr="001F166C">
        <w:rPr>
          <w:rFonts w:eastAsiaTheme="minorHAnsi" w:cs="Arial"/>
          <w:color w:val="000000"/>
          <w:szCs w:val="20"/>
          <w:lang w:val="sl-SI"/>
        </w:rPr>
        <w:t xml:space="preserve">e upošteva </w:t>
      </w:r>
      <w:r w:rsidR="00735CE4" w:rsidRPr="001F166C">
        <w:rPr>
          <w:rFonts w:eastAsiaTheme="minorHAnsi" w:cs="Arial"/>
          <w:b/>
          <w:color w:val="000000"/>
          <w:szCs w:val="20"/>
          <w:lang w:val="sl-SI"/>
        </w:rPr>
        <w:t>niti postopkovne dolžnosti</w:t>
      </w:r>
      <w:r w:rsidR="00735CE4" w:rsidRPr="001F166C">
        <w:rPr>
          <w:rFonts w:eastAsiaTheme="minorHAnsi" w:cs="Arial"/>
          <w:color w:val="000000"/>
          <w:szCs w:val="20"/>
          <w:lang w:val="sl-SI"/>
        </w:rPr>
        <w:t xml:space="preserve"> </w:t>
      </w:r>
      <w:r w:rsidR="00735CE4" w:rsidRPr="001F166C">
        <w:rPr>
          <w:rFonts w:cs="Arial"/>
          <w:b/>
          <w:color w:val="000000"/>
          <w:szCs w:val="20"/>
          <w:lang w:val="sl-SI"/>
        </w:rPr>
        <w:t>izvrševati izjemno skrbnost</w:t>
      </w:r>
      <w:r w:rsidR="00735CE4" w:rsidRPr="001F166C">
        <w:rPr>
          <w:rFonts w:cs="Arial"/>
          <w:color w:val="000000"/>
          <w:szCs w:val="20"/>
          <w:lang w:val="sl-SI"/>
        </w:rPr>
        <w:t xml:space="preserve"> (</w:t>
      </w:r>
      <w:r w:rsidR="00193C88">
        <w:rPr>
          <w:rFonts w:cs="Arial"/>
          <w:color w:val="000000"/>
          <w:szCs w:val="20"/>
          <w:lang w:val="sl-SI"/>
        </w:rPr>
        <w:t xml:space="preserve">ang. </w:t>
      </w:r>
      <w:proofErr w:type="spellStart"/>
      <w:r w:rsidR="00735CE4" w:rsidRPr="001F166C">
        <w:rPr>
          <w:rFonts w:cs="Arial"/>
          <w:szCs w:val="20"/>
          <w:lang w:val="sl-SI"/>
        </w:rPr>
        <w:t>exceptional</w:t>
      </w:r>
      <w:proofErr w:type="spellEnd"/>
      <w:r w:rsidR="00735CE4" w:rsidRPr="001F166C">
        <w:rPr>
          <w:rFonts w:cs="Arial"/>
          <w:szCs w:val="20"/>
          <w:lang w:val="sl-SI"/>
        </w:rPr>
        <w:t xml:space="preserve"> </w:t>
      </w:r>
      <w:proofErr w:type="spellStart"/>
      <w:r w:rsidR="00735CE4" w:rsidRPr="001F166C">
        <w:rPr>
          <w:rFonts w:cs="Arial"/>
          <w:szCs w:val="20"/>
          <w:lang w:val="sl-SI"/>
        </w:rPr>
        <w:t>diligence</w:t>
      </w:r>
      <w:proofErr w:type="spellEnd"/>
      <w:r w:rsidR="00735CE4" w:rsidRPr="001F166C">
        <w:rPr>
          <w:rFonts w:cs="Arial"/>
          <w:szCs w:val="20"/>
          <w:lang w:val="sl-SI"/>
        </w:rPr>
        <w:t xml:space="preserve">) po EKČP, niti </w:t>
      </w:r>
      <w:r w:rsidR="00735CE4" w:rsidRPr="001F166C">
        <w:rPr>
          <w:rFonts w:cs="Arial"/>
          <w:b/>
          <w:szCs w:val="20"/>
          <w:lang w:val="sl-SI"/>
        </w:rPr>
        <w:t>vsebinskega merila, da morajo biti</w:t>
      </w:r>
      <w:r w:rsidR="00735CE4" w:rsidRPr="001F166C">
        <w:rPr>
          <w:rFonts w:cs="Arial"/>
          <w:szCs w:val="20"/>
          <w:lang w:val="sl-SI"/>
        </w:rPr>
        <w:t xml:space="preserve"> </w:t>
      </w:r>
      <w:r w:rsidR="00735CE4" w:rsidRPr="001F166C">
        <w:rPr>
          <w:rFonts w:cs="Arial"/>
          <w:b/>
          <w:szCs w:val="20"/>
          <w:lang w:val="sl-SI"/>
        </w:rPr>
        <w:t xml:space="preserve">koristi otrok najvišje vodilo pri sprejemanju vseh odločitev </w:t>
      </w:r>
      <w:r w:rsidR="00193C88">
        <w:rPr>
          <w:rFonts w:cs="Arial"/>
          <w:b/>
          <w:szCs w:val="20"/>
          <w:lang w:val="sl-SI"/>
        </w:rPr>
        <w:t xml:space="preserve">glede </w:t>
      </w:r>
      <w:r w:rsidR="00735CE4" w:rsidRPr="001F166C">
        <w:rPr>
          <w:rFonts w:cs="Arial"/>
          <w:b/>
          <w:szCs w:val="20"/>
          <w:lang w:val="sl-SI"/>
        </w:rPr>
        <w:t>otrok</w:t>
      </w:r>
      <w:r w:rsidR="00193C88">
        <w:rPr>
          <w:rFonts w:cs="Arial"/>
          <w:b/>
          <w:szCs w:val="20"/>
          <w:lang w:val="sl-SI"/>
        </w:rPr>
        <w:t>a</w:t>
      </w:r>
      <w:r w:rsidRPr="001F166C">
        <w:rPr>
          <w:rFonts w:cs="Arial"/>
          <w:b/>
          <w:szCs w:val="20"/>
          <w:lang w:val="sl-SI"/>
        </w:rPr>
        <w:t xml:space="preserve"> </w:t>
      </w:r>
      <w:r w:rsidR="00D80088" w:rsidRPr="001F166C">
        <w:rPr>
          <w:rFonts w:cs="Arial"/>
          <w:b/>
          <w:szCs w:val="20"/>
          <w:lang w:val="sl-SI"/>
        </w:rPr>
        <w:t>po KOP</w:t>
      </w:r>
      <w:r w:rsidRPr="001F166C">
        <w:rPr>
          <w:rFonts w:cs="Arial"/>
          <w:b/>
          <w:szCs w:val="20"/>
          <w:lang w:val="sl-SI"/>
        </w:rPr>
        <w:t xml:space="preserve"> in EKČP</w:t>
      </w:r>
      <w:r w:rsidR="00735CE4" w:rsidRPr="001F166C">
        <w:rPr>
          <w:rFonts w:cs="Arial"/>
          <w:b/>
          <w:szCs w:val="20"/>
          <w:lang w:val="sl-SI"/>
        </w:rPr>
        <w:t xml:space="preserve">. </w:t>
      </w:r>
      <w:r w:rsidR="0022373B" w:rsidRPr="001F166C">
        <w:rPr>
          <w:rFonts w:eastAsiaTheme="minorHAnsi" w:cs="Arial"/>
          <w:color w:val="000000"/>
          <w:szCs w:val="20"/>
          <w:lang w:val="sl-SI"/>
        </w:rPr>
        <w:t xml:space="preserve">S tem </w:t>
      </w:r>
      <w:r w:rsidR="0056553A" w:rsidRPr="001F166C">
        <w:rPr>
          <w:rFonts w:eastAsiaTheme="minorHAnsi" w:cs="Arial"/>
          <w:color w:val="000000"/>
          <w:szCs w:val="20"/>
          <w:lang w:val="sl-SI"/>
        </w:rPr>
        <w:t>že na</w:t>
      </w:r>
      <w:r w:rsidR="00C155DD" w:rsidRPr="001F166C">
        <w:rPr>
          <w:rFonts w:eastAsiaTheme="minorHAnsi" w:cs="Arial"/>
          <w:color w:val="000000"/>
          <w:szCs w:val="20"/>
          <w:lang w:val="sl-SI"/>
        </w:rPr>
        <w:t xml:space="preserve"> abstraktni ravni</w:t>
      </w:r>
      <w:r w:rsidR="008B3212" w:rsidRPr="001F166C">
        <w:rPr>
          <w:rFonts w:eastAsiaTheme="minorHAnsi" w:cs="Arial"/>
          <w:color w:val="000000"/>
          <w:szCs w:val="20"/>
          <w:lang w:val="sl-SI"/>
        </w:rPr>
        <w:t xml:space="preserve"> </w:t>
      </w:r>
      <w:r w:rsidR="00C155DD" w:rsidRPr="001F166C">
        <w:rPr>
          <w:rFonts w:eastAsiaTheme="minorHAnsi" w:cs="Arial"/>
          <w:color w:val="000000"/>
          <w:szCs w:val="20"/>
          <w:lang w:val="sl-SI"/>
        </w:rPr>
        <w:t xml:space="preserve">materialnopravna ureditev ni </w:t>
      </w:r>
      <w:r w:rsidR="008B3212" w:rsidRPr="001F166C">
        <w:rPr>
          <w:rFonts w:eastAsiaTheme="minorHAnsi" w:cs="Arial"/>
          <w:color w:val="000000"/>
          <w:szCs w:val="20"/>
          <w:lang w:val="sl-SI"/>
        </w:rPr>
        <w:t>upoštevala</w:t>
      </w:r>
      <w:r w:rsidR="00C155DD" w:rsidRPr="001F166C">
        <w:rPr>
          <w:rFonts w:eastAsiaTheme="minorHAnsi" w:cs="Arial"/>
          <w:color w:val="000000"/>
          <w:szCs w:val="20"/>
          <w:lang w:val="sl-SI"/>
        </w:rPr>
        <w:t xml:space="preserve"> možnosti</w:t>
      </w:r>
      <w:r w:rsidR="008B3212" w:rsidRPr="001F166C">
        <w:rPr>
          <w:rFonts w:eastAsiaTheme="minorHAnsi" w:cs="Arial"/>
          <w:color w:val="000000"/>
          <w:szCs w:val="20"/>
          <w:lang w:val="sl-SI"/>
        </w:rPr>
        <w:t xml:space="preserve"> pravilne razmejitve pravic </w:t>
      </w:r>
      <w:r w:rsidR="009E7035" w:rsidRPr="001F166C">
        <w:rPr>
          <w:rFonts w:eastAsiaTheme="minorHAnsi" w:cs="Arial"/>
          <w:color w:val="000000"/>
          <w:szCs w:val="20"/>
          <w:lang w:val="sl-SI"/>
        </w:rPr>
        <w:t xml:space="preserve">v nekaterih položajih </w:t>
      </w:r>
      <w:r w:rsidR="008B3212" w:rsidRPr="001F166C">
        <w:rPr>
          <w:rFonts w:eastAsiaTheme="minorHAnsi" w:cs="Arial"/>
          <w:color w:val="000000"/>
          <w:szCs w:val="20"/>
          <w:lang w:val="sl-SI"/>
        </w:rPr>
        <w:t xml:space="preserve">ter jo </w:t>
      </w:r>
      <w:r w:rsidR="00C155DD" w:rsidRPr="001F166C">
        <w:rPr>
          <w:rFonts w:eastAsiaTheme="minorHAnsi" w:cs="Arial"/>
          <w:color w:val="000000"/>
          <w:szCs w:val="20"/>
          <w:lang w:val="sl-SI"/>
        </w:rPr>
        <w:t xml:space="preserve">je </w:t>
      </w:r>
      <w:r w:rsidR="008B3212" w:rsidRPr="001F166C">
        <w:rPr>
          <w:rFonts w:eastAsiaTheme="minorHAnsi" w:cs="Arial"/>
          <w:color w:val="000000"/>
          <w:szCs w:val="20"/>
          <w:lang w:val="sl-SI"/>
        </w:rPr>
        <w:t xml:space="preserve">onemogočala </w:t>
      </w:r>
      <w:r w:rsidR="004A4517" w:rsidRPr="001F166C">
        <w:rPr>
          <w:rFonts w:eastAsiaTheme="minorHAnsi" w:cs="Arial"/>
          <w:color w:val="000000"/>
          <w:szCs w:val="20"/>
          <w:lang w:val="sl-SI"/>
        </w:rPr>
        <w:t xml:space="preserve">upoštevati sodiščem </w:t>
      </w:r>
      <w:r w:rsidR="008B3212" w:rsidRPr="001F166C">
        <w:rPr>
          <w:rFonts w:eastAsiaTheme="minorHAnsi" w:cs="Arial"/>
          <w:color w:val="000000"/>
          <w:szCs w:val="20"/>
          <w:lang w:val="sl-SI"/>
        </w:rPr>
        <w:t xml:space="preserve">v </w:t>
      </w:r>
      <w:r w:rsidR="009E7035" w:rsidRPr="001F166C">
        <w:rPr>
          <w:rFonts w:eastAsiaTheme="minorHAnsi" w:cs="Arial"/>
          <w:color w:val="000000"/>
          <w:szCs w:val="20"/>
          <w:lang w:val="sl-SI"/>
        </w:rPr>
        <w:t>takem</w:t>
      </w:r>
      <w:r w:rsidR="004A4517" w:rsidRPr="001F166C">
        <w:rPr>
          <w:rFonts w:eastAsiaTheme="minorHAnsi" w:cs="Arial"/>
          <w:color w:val="000000"/>
          <w:szCs w:val="20"/>
          <w:lang w:val="sl-SI"/>
        </w:rPr>
        <w:t xml:space="preserve"> </w:t>
      </w:r>
      <w:r w:rsidR="008B3212" w:rsidRPr="001F166C">
        <w:rPr>
          <w:rFonts w:eastAsiaTheme="minorHAnsi" w:cs="Arial"/>
          <w:color w:val="000000"/>
          <w:szCs w:val="20"/>
          <w:lang w:val="sl-SI"/>
        </w:rPr>
        <w:t xml:space="preserve">konkretnem primeru. </w:t>
      </w:r>
      <w:r w:rsidR="006F509D" w:rsidRPr="001F166C">
        <w:rPr>
          <w:rFonts w:eastAsiaTheme="minorHAnsi" w:cs="Arial"/>
          <w:color w:val="000000"/>
          <w:szCs w:val="20"/>
          <w:lang w:val="sl-SI"/>
        </w:rPr>
        <w:t xml:space="preserve">Posledično je praviloma na ta način </w:t>
      </w:r>
      <w:r w:rsidR="009E7035" w:rsidRPr="001F166C">
        <w:rPr>
          <w:rFonts w:eastAsiaTheme="minorHAnsi" w:cs="Arial"/>
          <w:color w:val="000000"/>
          <w:szCs w:val="20"/>
          <w:lang w:val="sl-SI"/>
        </w:rPr>
        <w:t>ob uporabi določb 105. člena ZZZDR vselej</w:t>
      </w:r>
      <w:r w:rsidR="00731661">
        <w:rPr>
          <w:rFonts w:eastAsiaTheme="minorHAnsi" w:cs="Arial"/>
          <w:color w:val="000000"/>
          <w:szCs w:val="20"/>
          <w:lang w:val="sl-SI"/>
        </w:rPr>
        <w:t xml:space="preserve"> </w:t>
      </w:r>
      <w:r w:rsidR="00193C88">
        <w:rPr>
          <w:rFonts w:eastAsiaTheme="minorHAnsi" w:cs="Arial"/>
          <w:color w:val="000000"/>
          <w:szCs w:val="20"/>
          <w:lang w:val="sl-SI"/>
        </w:rPr>
        <w:t>neizbežno</w:t>
      </w:r>
      <w:r w:rsidR="00AB4E0A">
        <w:rPr>
          <w:rFonts w:eastAsiaTheme="minorHAnsi" w:cs="Arial"/>
          <w:color w:val="000000"/>
          <w:szCs w:val="20"/>
          <w:lang w:val="sl-SI"/>
        </w:rPr>
        <w:t xml:space="preserve">, da je </w:t>
      </w:r>
      <w:r w:rsidR="006F509D" w:rsidRPr="001F166C">
        <w:rPr>
          <w:rFonts w:eastAsiaTheme="minorHAnsi" w:cs="Arial"/>
          <w:color w:val="000000"/>
          <w:szCs w:val="20"/>
          <w:lang w:val="sl-SI"/>
        </w:rPr>
        <w:t xml:space="preserve">varstvo in vzgoja (skrbništvo) </w:t>
      </w:r>
      <w:r w:rsidR="00AB4E0A" w:rsidRPr="001F166C">
        <w:rPr>
          <w:rFonts w:eastAsiaTheme="minorHAnsi" w:cs="Arial"/>
          <w:color w:val="000000"/>
          <w:szCs w:val="20"/>
          <w:lang w:val="sl-SI"/>
        </w:rPr>
        <w:t xml:space="preserve">omejeno ne le </w:t>
      </w:r>
      <w:r w:rsidR="006F509D" w:rsidRPr="001F166C">
        <w:rPr>
          <w:rFonts w:eastAsiaTheme="minorHAnsi" w:cs="Arial"/>
          <w:color w:val="000000"/>
          <w:szCs w:val="20"/>
          <w:lang w:val="sl-SI"/>
        </w:rPr>
        <w:t xml:space="preserve">enega od staršev, hkrati </w:t>
      </w:r>
      <w:r w:rsidR="00AB4E0A">
        <w:rPr>
          <w:rFonts w:eastAsiaTheme="minorHAnsi" w:cs="Arial"/>
          <w:color w:val="000000"/>
          <w:szCs w:val="20"/>
          <w:lang w:val="sl-SI"/>
        </w:rPr>
        <w:t xml:space="preserve">pa praviloma </w:t>
      </w:r>
      <w:r w:rsidR="006F509D" w:rsidRPr="001F166C">
        <w:rPr>
          <w:rFonts w:eastAsiaTheme="minorHAnsi" w:cs="Arial"/>
          <w:color w:val="000000"/>
          <w:szCs w:val="20"/>
          <w:lang w:val="sl-SI"/>
        </w:rPr>
        <w:t xml:space="preserve">določeno tudi manj možnosti za dejansko skupno življenje (stiki), kot bi jih otrok in drugi starš imela sicer. Zato ureditev posega v pravico do spoštovanja </w:t>
      </w:r>
      <w:r w:rsidR="00025AAB">
        <w:rPr>
          <w:rFonts w:eastAsiaTheme="minorHAnsi" w:cs="Arial"/>
          <w:color w:val="000000"/>
          <w:szCs w:val="20"/>
          <w:lang w:val="sl-SI"/>
        </w:rPr>
        <w:t>zasebne</w:t>
      </w:r>
      <w:r w:rsidR="00025AAB" w:rsidRPr="001F166C">
        <w:rPr>
          <w:rFonts w:eastAsiaTheme="minorHAnsi" w:cs="Arial"/>
          <w:color w:val="000000"/>
          <w:szCs w:val="20"/>
          <w:lang w:val="sl-SI"/>
        </w:rPr>
        <w:t xml:space="preserve">ga </w:t>
      </w:r>
      <w:r w:rsidR="00025AAB">
        <w:rPr>
          <w:rFonts w:eastAsiaTheme="minorHAnsi" w:cs="Arial"/>
          <w:color w:val="000000"/>
          <w:szCs w:val="20"/>
          <w:lang w:val="sl-SI"/>
        </w:rPr>
        <w:t xml:space="preserve">in </w:t>
      </w:r>
      <w:r w:rsidR="006F509D" w:rsidRPr="001F166C">
        <w:rPr>
          <w:rFonts w:eastAsiaTheme="minorHAnsi" w:cs="Arial"/>
          <w:color w:val="000000"/>
          <w:szCs w:val="20"/>
          <w:lang w:val="sl-SI"/>
        </w:rPr>
        <w:t>družinskega življenja. V prvi vrsti jo premalo varuje, pa tudi ne spoštuje</w:t>
      </w:r>
      <w:r w:rsidR="009E7035" w:rsidRPr="001F166C">
        <w:rPr>
          <w:rFonts w:eastAsiaTheme="minorHAnsi" w:cs="Arial"/>
          <w:color w:val="000000"/>
          <w:szCs w:val="20"/>
          <w:lang w:val="sl-SI"/>
        </w:rPr>
        <w:t>,</w:t>
      </w:r>
      <w:r w:rsidR="006F509D" w:rsidRPr="001F166C">
        <w:rPr>
          <w:rFonts w:eastAsiaTheme="minorHAnsi" w:cs="Arial"/>
          <w:color w:val="000000"/>
          <w:szCs w:val="20"/>
          <w:lang w:val="sl-SI"/>
        </w:rPr>
        <w:t xml:space="preserve"> s tem ko jo vsaj določenim članom družine omejuje.</w:t>
      </w:r>
      <w:r w:rsidR="00AB4E0A">
        <w:rPr>
          <w:rFonts w:cs="Arial"/>
          <w:szCs w:val="20"/>
          <w:lang w:val="sl-SI"/>
        </w:rPr>
        <w:t xml:space="preserve"> Gotovo to ne ustreza vsem pozitivnim obveznostim zagotoviti učinkovito uživanje pravice. </w:t>
      </w:r>
      <w:r w:rsidRPr="00731661">
        <w:rPr>
          <w:rFonts w:cs="Arial"/>
          <w:b/>
          <w:bCs/>
          <w:szCs w:val="20"/>
          <w:lang w:val="sl-SI"/>
        </w:rPr>
        <w:t>Z</w:t>
      </w:r>
      <w:r w:rsidRPr="00731661">
        <w:rPr>
          <w:rFonts w:eastAsiaTheme="minorHAnsi" w:cs="Arial"/>
          <w:b/>
          <w:bCs/>
          <w:color w:val="000000"/>
          <w:szCs w:val="20"/>
          <w:lang w:val="sl-SI"/>
        </w:rPr>
        <w:t>aradi uzakonjene rešitve, ki v primeru odsotnosti soglasja staršev onemogoča določitev skupnega skrbništva</w:t>
      </w:r>
      <w:r w:rsidR="00193C88" w:rsidRPr="00731661">
        <w:rPr>
          <w:rFonts w:eastAsiaTheme="minorHAnsi" w:cs="Arial"/>
          <w:b/>
          <w:bCs/>
          <w:color w:val="000000"/>
          <w:szCs w:val="20"/>
          <w:lang w:val="sl-SI"/>
        </w:rPr>
        <w:t>,</w:t>
      </w:r>
      <w:r w:rsidRPr="00731661">
        <w:rPr>
          <w:rFonts w:eastAsiaTheme="minorHAnsi" w:cs="Arial"/>
          <w:b/>
          <w:bCs/>
          <w:color w:val="000000"/>
          <w:szCs w:val="20"/>
          <w:lang w:val="sl-SI"/>
        </w:rPr>
        <w:t xml:space="preserve"> so torej sistemsko možne kršitve pravic otrok kot tudi tistega od staršev, ki ostane brez skrbništva</w:t>
      </w:r>
      <w:r w:rsidR="009C63B7" w:rsidRPr="00731661">
        <w:rPr>
          <w:rFonts w:eastAsiaTheme="minorHAnsi" w:cs="Arial"/>
          <w:b/>
          <w:bCs/>
          <w:color w:val="000000"/>
          <w:szCs w:val="20"/>
          <w:lang w:val="sl-SI"/>
        </w:rPr>
        <w:t xml:space="preserve">, kljub temu, </w:t>
      </w:r>
      <w:r w:rsidRPr="00731661">
        <w:rPr>
          <w:rFonts w:eastAsiaTheme="minorHAnsi" w:cs="Arial"/>
          <w:b/>
          <w:bCs/>
          <w:color w:val="000000"/>
          <w:szCs w:val="20"/>
          <w:lang w:val="sl-SI"/>
        </w:rPr>
        <w:t>da bi bilo to lahko v otrokovo največjo korist.</w:t>
      </w:r>
    </w:p>
    <w:p w14:paraId="2A8B7366" w14:textId="77777777" w:rsidR="00193C88" w:rsidRDefault="00193C88" w:rsidP="001F166C">
      <w:pPr>
        <w:spacing w:line="260" w:lineRule="exact"/>
        <w:jc w:val="both"/>
        <w:rPr>
          <w:rFonts w:eastAsiaTheme="minorHAnsi" w:cs="Arial"/>
          <w:color w:val="000000"/>
          <w:szCs w:val="20"/>
          <w:lang w:val="sl-SI"/>
        </w:rPr>
      </w:pPr>
    </w:p>
    <w:p w14:paraId="59C2FCD4" w14:textId="7AE662E6" w:rsidR="009E7035" w:rsidRPr="001F166C" w:rsidRDefault="00193C88" w:rsidP="001F166C">
      <w:pPr>
        <w:spacing w:line="260" w:lineRule="exact"/>
        <w:jc w:val="both"/>
        <w:rPr>
          <w:rFonts w:eastAsiaTheme="minorHAnsi" w:cs="Arial"/>
          <w:color w:val="000000"/>
          <w:szCs w:val="20"/>
          <w:lang w:val="sl-SI"/>
        </w:rPr>
      </w:pPr>
      <w:r>
        <w:rPr>
          <w:rFonts w:eastAsiaTheme="minorHAnsi" w:cs="Arial"/>
          <w:color w:val="000000"/>
          <w:szCs w:val="20"/>
          <w:lang w:val="sl-SI"/>
        </w:rPr>
        <w:t>V nadaljevanju so analizirani  tudi drugi</w:t>
      </w:r>
      <w:r w:rsidR="00C6626A">
        <w:rPr>
          <w:rFonts w:eastAsiaTheme="minorHAnsi" w:cs="Arial"/>
          <w:color w:val="000000"/>
          <w:szCs w:val="20"/>
          <w:lang w:val="sl-SI"/>
        </w:rPr>
        <w:t xml:space="preserve"> </w:t>
      </w:r>
      <w:r w:rsidR="00FA11FD" w:rsidRPr="001F166C">
        <w:rPr>
          <w:rFonts w:eastAsiaTheme="minorHAnsi" w:cs="Arial"/>
          <w:color w:val="000000"/>
          <w:szCs w:val="20"/>
          <w:lang w:val="sl-SI"/>
        </w:rPr>
        <w:t>problematični učinki</w:t>
      </w:r>
      <w:r w:rsidR="009756A6" w:rsidRPr="001F166C">
        <w:rPr>
          <w:rFonts w:eastAsiaTheme="minorHAnsi" w:cs="Arial"/>
          <w:color w:val="000000"/>
          <w:szCs w:val="20"/>
          <w:lang w:val="sl-SI"/>
        </w:rPr>
        <w:t xml:space="preserve"> ureditve</w:t>
      </w:r>
      <w:r w:rsidR="00FA11FD" w:rsidRPr="001F166C">
        <w:rPr>
          <w:rFonts w:eastAsiaTheme="minorHAnsi" w:cs="Arial"/>
          <w:color w:val="000000"/>
          <w:szCs w:val="20"/>
          <w:lang w:val="sl-SI"/>
        </w:rPr>
        <w:t xml:space="preserve">. </w:t>
      </w:r>
    </w:p>
    <w:p w14:paraId="34F9F2BC" w14:textId="77777777" w:rsidR="009E7035" w:rsidRPr="001F166C" w:rsidRDefault="009E7035" w:rsidP="001F166C">
      <w:pPr>
        <w:spacing w:line="260" w:lineRule="exact"/>
        <w:jc w:val="both"/>
        <w:rPr>
          <w:rFonts w:eastAsiaTheme="minorHAnsi" w:cs="Arial"/>
          <w:color w:val="000000"/>
          <w:szCs w:val="20"/>
          <w:lang w:val="sl-SI"/>
        </w:rPr>
      </w:pPr>
    </w:p>
    <w:p w14:paraId="75B66E41" w14:textId="77777777" w:rsidR="00916B63" w:rsidRDefault="00856398"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O</w:t>
      </w:r>
      <w:r w:rsidR="00306F04" w:rsidRPr="001F166C">
        <w:rPr>
          <w:rFonts w:eastAsiaTheme="minorHAnsi" w:cs="Arial"/>
          <w:color w:val="000000"/>
          <w:szCs w:val="20"/>
          <w:lang w:val="sl-SI"/>
        </w:rPr>
        <w:t xml:space="preserve">troka </w:t>
      </w:r>
      <w:r w:rsidR="004A4517" w:rsidRPr="001F166C">
        <w:rPr>
          <w:rFonts w:eastAsiaTheme="minorHAnsi" w:cs="Arial"/>
          <w:color w:val="000000"/>
          <w:szCs w:val="20"/>
          <w:lang w:val="sl-SI"/>
        </w:rPr>
        <w:t xml:space="preserve">in drugega </w:t>
      </w:r>
      <w:r w:rsidR="00306F04" w:rsidRPr="001F166C">
        <w:rPr>
          <w:rFonts w:eastAsiaTheme="minorHAnsi" w:cs="Arial"/>
          <w:color w:val="000000"/>
          <w:szCs w:val="20"/>
          <w:lang w:val="sl-SI"/>
        </w:rPr>
        <w:t>od staršev</w:t>
      </w:r>
      <w:r w:rsidR="00DC684C" w:rsidRPr="001F166C">
        <w:rPr>
          <w:rFonts w:eastAsiaTheme="minorHAnsi" w:cs="Arial"/>
          <w:color w:val="000000"/>
          <w:szCs w:val="20"/>
          <w:lang w:val="sl-SI"/>
        </w:rPr>
        <w:t xml:space="preserve"> </w:t>
      </w:r>
      <w:r w:rsidR="001B4B44" w:rsidRPr="001F166C">
        <w:rPr>
          <w:rFonts w:eastAsiaTheme="minorHAnsi" w:cs="Arial"/>
          <w:color w:val="000000"/>
          <w:szCs w:val="20"/>
          <w:lang w:val="sl-SI"/>
        </w:rPr>
        <w:t xml:space="preserve">za morebitno dosego deljenega skrbništva </w:t>
      </w:r>
      <w:r w:rsidR="00DC684C" w:rsidRPr="001F166C">
        <w:rPr>
          <w:rFonts w:eastAsiaTheme="minorHAnsi" w:cs="Arial"/>
          <w:color w:val="000000"/>
          <w:szCs w:val="20"/>
          <w:lang w:val="sl-SI"/>
        </w:rPr>
        <w:t xml:space="preserve">ne bi </w:t>
      </w:r>
      <w:r w:rsidR="002B1F1E" w:rsidRPr="001F166C">
        <w:rPr>
          <w:rFonts w:eastAsiaTheme="minorHAnsi" w:cs="Arial"/>
          <w:color w:val="000000"/>
          <w:szCs w:val="20"/>
          <w:lang w:val="sl-SI"/>
        </w:rPr>
        <w:t>smel</w:t>
      </w:r>
      <w:r w:rsidR="00C6626A">
        <w:rPr>
          <w:rFonts w:eastAsiaTheme="minorHAnsi" w:cs="Arial"/>
          <w:color w:val="000000"/>
          <w:szCs w:val="20"/>
          <w:lang w:val="sl-SI"/>
        </w:rPr>
        <w:t>i</w:t>
      </w:r>
      <w:r w:rsidR="002B1F1E" w:rsidRPr="001F166C">
        <w:rPr>
          <w:rFonts w:eastAsiaTheme="minorHAnsi" w:cs="Arial"/>
          <w:color w:val="000000"/>
          <w:szCs w:val="20"/>
          <w:lang w:val="sl-SI"/>
        </w:rPr>
        <w:t xml:space="preserve"> </w:t>
      </w:r>
      <w:r w:rsidRPr="001F166C">
        <w:rPr>
          <w:rFonts w:eastAsiaTheme="minorHAnsi" w:cs="Arial"/>
          <w:color w:val="000000"/>
          <w:szCs w:val="20"/>
          <w:lang w:val="sl-SI"/>
        </w:rPr>
        <w:t xml:space="preserve">praksi </w:t>
      </w:r>
      <w:r w:rsidR="00DC684C" w:rsidRPr="001F166C">
        <w:rPr>
          <w:rFonts w:eastAsiaTheme="minorHAnsi" w:cs="Arial"/>
          <w:color w:val="000000"/>
          <w:szCs w:val="20"/>
          <w:lang w:val="sl-SI"/>
        </w:rPr>
        <w:t xml:space="preserve">siliti v to, da v </w:t>
      </w:r>
      <w:r w:rsidR="009756A6" w:rsidRPr="001F166C">
        <w:rPr>
          <w:rFonts w:eastAsiaTheme="minorHAnsi" w:cs="Arial"/>
          <w:color w:val="000000"/>
          <w:szCs w:val="20"/>
          <w:lang w:val="sl-SI"/>
        </w:rPr>
        <w:t xml:space="preserve">odprtem </w:t>
      </w:r>
      <w:r w:rsidR="00DC684C" w:rsidRPr="001F166C">
        <w:rPr>
          <w:rFonts w:eastAsiaTheme="minorHAnsi" w:cs="Arial"/>
          <w:color w:val="000000"/>
          <w:szCs w:val="20"/>
          <w:lang w:val="sl-SI"/>
        </w:rPr>
        <w:t xml:space="preserve">postopku odločitve o skrbništvu najprej </w:t>
      </w:r>
      <w:r w:rsidR="004A4517" w:rsidRPr="001F166C">
        <w:rPr>
          <w:rFonts w:eastAsiaTheme="minorHAnsi" w:cs="Arial"/>
          <w:color w:val="000000"/>
          <w:szCs w:val="20"/>
          <w:lang w:val="sl-SI"/>
        </w:rPr>
        <w:t>dopusti</w:t>
      </w:r>
      <w:r w:rsidR="00306F04" w:rsidRPr="001F166C">
        <w:rPr>
          <w:rFonts w:eastAsiaTheme="minorHAnsi" w:cs="Arial"/>
          <w:color w:val="000000"/>
          <w:szCs w:val="20"/>
          <w:lang w:val="sl-SI"/>
        </w:rPr>
        <w:t>ta</w:t>
      </w:r>
      <w:r w:rsidR="004A4517" w:rsidRPr="001F166C">
        <w:rPr>
          <w:rFonts w:eastAsiaTheme="minorHAnsi" w:cs="Arial"/>
          <w:color w:val="000000"/>
          <w:szCs w:val="20"/>
          <w:lang w:val="sl-SI"/>
        </w:rPr>
        <w:t xml:space="preserve">, </w:t>
      </w:r>
      <w:r w:rsidR="00F64BF0" w:rsidRPr="001F166C">
        <w:rPr>
          <w:rFonts w:eastAsiaTheme="minorHAnsi" w:cs="Arial"/>
          <w:color w:val="000000"/>
          <w:szCs w:val="20"/>
          <w:lang w:val="sl-SI"/>
        </w:rPr>
        <w:t xml:space="preserve">tako </w:t>
      </w:r>
      <w:r w:rsidR="004A4517" w:rsidRPr="001F166C">
        <w:rPr>
          <w:rFonts w:eastAsiaTheme="minorHAnsi" w:cs="Arial"/>
          <w:color w:val="000000"/>
          <w:szCs w:val="20"/>
          <w:lang w:val="sl-SI"/>
        </w:rPr>
        <w:t>da</w:t>
      </w:r>
      <w:r w:rsidR="00DC684C" w:rsidRPr="001F166C">
        <w:rPr>
          <w:rFonts w:eastAsiaTheme="minorHAnsi" w:cs="Arial"/>
          <w:color w:val="000000"/>
          <w:szCs w:val="20"/>
          <w:lang w:val="sl-SI"/>
        </w:rPr>
        <w:t xml:space="preserve"> svoje pravice</w:t>
      </w:r>
      <w:r w:rsidR="00F64BF0" w:rsidRPr="001F166C">
        <w:rPr>
          <w:rFonts w:eastAsiaTheme="minorHAnsi" w:cs="Arial"/>
          <w:color w:val="000000"/>
          <w:szCs w:val="20"/>
          <w:lang w:val="sl-SI"/>
        </w:rPr>
        <w:t xml:space="preserve"> (zaradi uporabe pravil ZZZDR) </w:t>
      </w:r>
      <w:r w:rsidR="00DC684C" w:rsidRPr="001F166C">
        <w:rPr>
          <w:rFonts w:eastAsiaTheme="minorHAnsi" w:cs="Arial"/>
          <w:color w:val="000000"/>
          <w:szCs w:val="20"/>
          <w:lang w:val="sl-SI"/>
        </w:rPr>
        <w:t xml:space="preserve"> izgubi</w:t>
      </w:r>
      <w:r w:rsidR="00306F04" w:rsidRPr="001F166C">
        <w:rPr>
          <w:rFonts w:eastAsiaTheme="minorHAnsi" w:cs="Arial"/>
          <w:color w:val="000000"/>
          <w:szCs w:val="20"/>
          <w:lang w:val="sl-SI"/>
        </w:rPr>
        <w:t>ta</w:t>
      </w:r>
      <w:r w:rsidR="00DC684C" w:rsidRPr="001F166C">
        <w:rPr>
          <w:rFonts w:eastAsiaTheme="minorHAnsi" w:cs="Arial"/>
          <w:color w:val="000000"/>
          <w:szCs w:val="20"/>
          <w:lang w:val="sl-SI"/>
        </w:rPr>
        <w:t xml:space="preserve"> (ali jih zavaruje</w:t>
      </w:r>
      <w:r w:rsidR="00306F04" w:rsidRPr="001F166C">
        <w:rPr>
          <w:rFonts w:eastAsiaTheme="minorHAnsi" w:cs="Arial"/>
          <w:color w:val="000000"/>
          <w:szCs w:val="20"/>
          <w:lang w:val="sl-SI"/>
        </w:rPr>
        <w:t>ta</w:t>
      </w:r>
      <w:r w:rsidR="0074382F" w:rsidRPr="001F166C">
        <w:rPr>
          <w:rFonts w:eastAsiaTheme="minorHAnsi" w:cs="Arial"/>
          <w:color w:val="000000"/>
          <w:szCs w:val="20"/>
          <w:lang w:val="sl-SI"/>
        </w:rPr>
        <w:t xml:space="preserve"> le v manjši meri). </w:t>
      </w:r>
    </w:p>
    <w:p w14:paraId="5142D48C" w14:textId="726DB49A" w:rsidR="00795762" w:rsidRPr="001F166C" w:rsidRDefault="0074382F"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lastRenderedPageBreak/>
        <w:t>In</w:t>
      </w:r>
      <w:r w:rsidR="00DC684C" w:rsidRPr="001F166C">
        <w:rPr>
          <w:rFonts w:eastAsiaTheme="minorHAnsi" w:cs="Arial"/>
          <w:color w:val="000000"/>
          <w:szCs w:val="20"/>
          <w:lang w:val="sl-SI"/>
        </w:rPr>
        <w:t xml:space="preserve"> da bi jih po</w:t>
      </w:r>
      <w:r w:rsidR="00306F04" w:rsidRPr="001F166C">
        <w:rPr>
          <w:rFonts w:eastAsiaTheme="minorHAnsi" w:cs="Arial"/>
          <w:color w:val="000000"/>
          <w:szCs w:val="20"/>
          <w:lang w:val="sl-SI"/>
        </w:rPr>
        <w:t xml:space="preserve">tem lahko </w:t>
      </w:r>
      <w:r w:rsidR="00856398" w:rsidRPr="001F166C">
        <w:rPr>
          <w:rFonts w:eastAsiaTheme="minorHAnsi" w:cs="Arial"/>
          <w:color w:val="000000"/>
          <w:szCs w:val="20"/>
          <w:lang w:val="sl-SI"/>
        </w:rPr>
        <w:t xml:space="preserve">takoj za tem </w:t>
      </w:r>
      <w:r w:rsidR="00306F04" w:rsidRPr="001F166C">
        <w:rPr>
          <w:rFonts w:eastAsiaTheme="minorHAnsi" w:cs="Arial"/>
          <w:color w:val="000000"/>
          <w:szCs w:val="20"/>
          <w:lang w:val="sl-SI"/>
        </w:rPr>
        <w:t>morda bolje zavar</w:t>
      </w:r>
      <w:r w:rsidR="00C6626A">
        <w:rPr>
          <w:rFonts w:eastAsiaTheme="minorHAnsi" w:cs="Arial"/>
          <w:color w:val="000000"/>
          <w:szCs w:val="20"/>
          <w:lang w:val="sl-SI"/>
        </w:rPr>
        <w:t>ovala</w:t>
      </w:r>
      <w:r w:rsidR="00306F04" w:rsidRPr="001F166C">
        <w:rPr>
          <w:rFonts w:eastAsiaTheme="minorHAnsi" w:cs="Arial"/>
          <w:color w:val="000000"/>
          <w:szCs w:val="20"/>
          <w:lang w:val="sl-SI"/>
        </w:rPr>
        <w:t xml:space="preserve"> </w:t>
      </w:r>
      <w:r w:rsidRPr="001F166C">
        <w:rPr>
          <w:rFonts w:eastAsiaTheme="minorHAnsi" w:cs="Arial"/>
          <w:color w:val="000000"/>
          <w:szCs w:val="20"/>
          <w:lang w:val="sl-SI"/>
        </w:rPr>
        <w:t>ali pridobi</w:t>
      </w:r>
      <w:r w:rsidR="00C6626A">
        <w:rPr>
          <w:rFonts w:eastAsiaTheme="minorHAnsi" w:cs="Arial"/>
          <w:color w:val="000000"/>
          <w:szCs w:val="20"/>
          <w:lang w:val="sl-SI"/>
        </w:rPr>
        <w:t>l</w:t>
      </w:r>
      <w:r w:rsidR="00306F04" w:rsidRPr="001F166C">
        <w:rPr>
          <w:rFonts w:eastAsiaTheme="minorHAnsi" w:cs="Arial"/>
          <w:color w:val="000000"/>
          <w:szCs w:val="20"/>
          <w:lang w:val="sl-SI"/>
        </w:rPr>
        <w:t>a</w:t>
      </w:r>
      <w:r w:rsidR="0056553A" w:rsidRPr="001F166C">
        <w:rPr>
          <w:rFonts w:eastAsiaTheme="minorHAnsi" w:cs="Arial"/>
          <w:color w:val="000000"/>
          <w:szCs w:val="20"/>
          <w:lang w:val="sl-SI"/>
        </w:rPr>
        <w:t xml:space="preserve"> nazaj </w:t>
      </w:r>
      <w:r w:rsidR="00DC684C" w:rsidRPr="001F166C">
        <w:rPr>
          <w:rFonts w:eastAsiaTheme="minorHAnsi" w:cs="Arial"/>
          <w:color w:val="000000"/>
          <w:szCs w:val="20"/>
          <w:lang w:val="sl-SI"/>
        </w:rPr>
        <w:t xml:space="preserve">v </w:t>
      </w:r>
      <w:r w:rsidR="002B1F1E" w:rsidRPr="001F166C">
        <w:rPr>
          <w:rFonts w:eastAsiaTheme="minorHAnsi" w:cs="Arial"/>
          <w:color w:val="000000"/>
          <w:szCs w:val="20"/>
          <w:lang w:val="sl-SI"/>
        </w:rPr>
        <w:t xml:space="preserve">povsem </w:t>
      </w:r>
      <w:r w:rsidR="00DC684C" w:rsidRPr="001F166C">
        <w:rPr>
          <w:rFonts w:eastAsiaTheme="minorHAnsi" w:cs="Arial"/>
          <w:color w:val="000000"/>
          <w:szCs w:val="20"/>
          <w:lang w:val="sl-SI"/>
        </w:rPr>
        <w:t xml:space="preserve">novem </w:t>
      </w:r>
      <w:r w:rsidR="004A4517" w:rsidRPr="001F166C">
        <w:rPr>
          <w:rFonts w:eastAsiaTheme="minorHAnsi" w:cs="Arial"/>
          <w:color w:val="000000"/>
          <w:szCs w:val="20"/>
          <w:lang w:val="sl-SI"/>
        </w:rPr>
        <w:t xml:space="preserve">sodnem </w:t>
      </w:r>
      <w:r w:rsidR="00DC684C" w:rsidRPr="001F166C">
        <w:rPr>
          <w:rFonts w:eastAsiaTheme="minorHAnsi" w:cs="Arial"/>
          <w:color w:val="000000"/>
          <w:szCs w:val="20"/>
          <w:lang w:val="sl-SI"/>
        </w:rPr>
        <w:t xml:space="preserve">postopku (npr. zahteva za </w:t>
      </w:r>
      <w:proofErr w:type="spellStart"/>
      <w:r w:rsidR="00DC684C" w:rsidRPr="001F166C">
        <w:rPr>
          <w:rFonts w:eastAsiaTheme="minorHAnsi" w:cs="Arial"/>
          <w:color w:val="000000"/>
          <w:szCs w:val="20"/>
          <w:lang w:val="sl-SI"/>
        </w:rPr>
        <w:t>predodelitev</w:t>
      </w:r>
      <w:proofErr w:type="spellEnd"/>
      <w:r w:rsidR="00DC684C" w:rsidRPr="001F166C">
        <w:rPr>
          <w:rFonts w:eastAsiaTheme="minorHAnsi" w:cs="Arial"/>
          <w:color w:val="000000"/>
          <w:szCs w:val="20"/>
          <w:lang w:val="sl-SI"/>
        </w:rPr>
        <w:t xml:space="preserve"> skrbništva</w:t>
      </w:r>
      <w:r w:rsidR="00735CE4" w:rsidRPr="001F166C">
        <w:rPr>
          <w:rFonts w:eastAsiaTheme="minorHAnsi" w:cs="Arial"/>
          <w:color w:val="000000"/>
          <w:szCs w:val="20"/>
          <w:lang w:val="sl-SI"/>
        </w:rPr>
        <w:t>,</w:t>
      </w:r>
      <w:r w:rsidR="00F64BF0" w:rsidRPr="001F166C">
        <w:rPr>
          <w:rFonts w:eastAsiaTheme="minorHAnsi" w:cs="Arial"/>
          <w:color w:val="000000"/>
          <w:szCs w:val="20"/>
          <w:lang w:val="sl-SI"/>
        </w:rPr>
        <w:t xml:space="preserve"> v kateri bi se potem l</w:t>
      </w:r>
      <w:r w:rsidR="00326F7E" w:rsidRPr="001F166C">
        <w:rPr>
          <w:rFonts w:eastAsiaTheme="minorHAnsi" w:cs="Arial"/>
          <w:color w:val="000000"/>
          <w:szCs w:val="20"/>
          <w:lang w:val="sl-SI"/>
        </w:rPr>
        <w:t xml:space="preserve">ahko uporabila </w:t>
      </w:r>
      <w:r w:rsidR="00C6626A">
        <w:rPr>
          <w:rFonts w:eastAsiaTheme="minorHAnsi" w:cs="Arial"/>
          <w:color w:val="000000"/>
          <w:szCs w:val="20"/>
          <w:lang w:val="sl-SI"/>
        </w:rPr>
        <w:t xml:space="preserve">določila </w:t>
      </w:r>
      <w:r w:rsidR="00F64BF0" w:rsidRPr="001F166C">
        <w:rPr>
          <w:rFonts w:eastAsiaTheme="minorHAnsi" w:cs="Arial"/>
          <w:color w:val="000000"/>
          <w:szCs w:val="20"/>
          <w:lang w:val="sl-SI"/>
        </w:rPr>
        <w:t>DZ</w:t>
      </w:r>
      <w:r w:rsidR="00DC684C" w:rsidRPr="001F166C">
        <w:rPr>
          <w:rFonts w:eastAsiaTheme="minorHAnsi" w:cs="Arial"/>
          <w:color w:val="000000"/>
          <w:szCs w:val="20"/>
          <w:lang w:val="sl-SI"/>
        </w:rPr>
        <w:t xml:space="preserve">). </w:t>
      </w:r>
      <w:r w:rsidRPr="001F166C">
        <w:rPr>
          <w:rFonts w:eastAsiaTheme="minorHAnsi" w:cs="Arial"/>
          <w:color w:val="000000"/>
          <w:szCs w:val="20"/>
          <w:lang w:val="sl-SI"/>
        </w:rPr>
        <w:t>To je</w:t>
      </w:r>
      <w:r w:rsidR="001E000E" w:rsidRPr="001F166C">
        <w:rPr>
          <w:rFonts w:eastAsiaTheme="minorHAnsi" w:cs="Arial"/>
          <w:color w:val="000000"/>
          <w:szCs w:val="20"/>
          <w:lang w:val="sl-SI"/>
        </w:rPr>
        <w:t xml:space="preserve"> </w:t>
      </w:r>
      <w:r w:rsidR="00896926" w:rsidRPr="001F166C">
        <w:rPr>
          <w:rFonts w:eastAsiaTheme="minorHAnsi" w:cs="Arial"/>
          <w:color w:val="000000"/>
          <w:szCs w:val="20"/>
          <w:lang w:val="sl-SI"/>
        </w:rPr>
        <w:t xml:space="preserve">lahko </w:t>
      </w:r>
      <w:r w:rsidR="001E000E" w:rsidRPr="001F166C">
        <w:rPr>
          <w:rFonts w:eastAsiaTheme="minorHAnsi" w:cs="Arial"/>
          <w:color w:val="000000"/>
          <w:szCs w:val="20"/>
          <w:lang w:val="sl-SI"/>
        </w:rPr>
        <w:t>vodil</w:t>
      </w:r>
      <w:r w:rsidRPr="001F166C">
        <w:rPr>
          <w:rFonts w:eastAsiaTheme="minorHAnsi" w:cs="Arial"/>
          <w:color w:val="000000"/>
          <w:szCs w:val="20"/>
          <w:lang w:val="sl-SI"/>
        </w:rPr>
        <w:t>o</w:t>
      </w:r>
      <w:r w:rsidR="001E000E" w:rsidRPr="001F166C">
        <w:rPr>
          <w:rFonts w:eastAsiaTheme="minorHAnsi" w:cs="Arial"/>
          <w:color w:val="000000"/>
          <w:szCs w:val="20"/>
          <w:lang w:val="sl-SI"/>
        </w:rPr>
        <w:t xml:space="preserve"> </w:t>
      </w:r>
      <w:r w:rsidR="00326F7E" w:rsidRPr="001F166C">
        <w:rPr>
          <w:rFonts w:eastAsiaTheme="minorHAnsi" w:cs="Arial"/>
          <w:color w:val="000000"/>
          <w:szCs w:val="20"/>
          <w:lang w:val="sl-SI"/>
        </w:rPr>
        <w:t xml:space="preserve">ali </w:t>
      </w:r>
      <w:r w:rsidRPr="001F166C">
        <w:rPr>
          <w:rFonts w:eastAsiaTheme="minorHAnsi" w:cs="Arial"/>
          <w:color w:val="000000"/>
          <w:szCs w:val="20"/>
          <w:lang w:val="sl-SI"/>
        </w:rPr>
        <w:t xml:space="preserve">še </w:t>
      </w:r>
      <w:r w:rsidR="00326F7E" w:rsidRPr="001F166C">
        <w:rPr>
          <w:rFonts w:eastAsiaTheme="minorHAnsi" w:cs="Arial"/>
          <w:color w:val="000000"/>
          <w:szCs w:val="20"/>
          <w:lang w:val="sl-SI"/>
        </w:rPr>
        <w:t>vod</w:t>
      </w:r>
      <w:r w:rsidRPr="001F166C">
        <w:rPr>
          <w:rFonts w:eastAsiaTheme="minorHAnsi" w:cs="Arial"/>
          <w:color w:val="000000"/>
          <w:szCs w:val="20"/>
          <w:lang w:val="sl-SI"/>
        </w:rPr>
        <w:t>i</w:t>
      </w:r>
      <w:r w:rsidR="00326F7E" w:rsidRPr="001F166C">
        <w:rPr>
          <w:rFonts w:eastAsiaTheme="minorHAnsi" w:cs="Arial"/>
          <w:color w:val="000000"/>
          <w:szCs w:val="20"/>
          <w:lang w:val="sl-SI"/>
        </w:rPr>
        <w:t xml:space="preserve"> </w:t>
      </w:r>
      <w:r w:rsidR="00735CE4" w:rsidRPr="001F166C">
        <w:rPr>
          <w:rFonts w:eastAsiaTheme="minorHAnsi" w:cs="Arial"/>
          <w:color w:val="000000"/>
          <w:szCs w:val="20"/>
          <w:lang w:val="sl-SI"/>
        </w:rPr>
        <w:t xml:space="preserve">tudi </w:t>
      </w:r>
      <w:r w:rsidR="001E000E" w:rsidRPr="001F166C">
        <w:rPr>
          <w:rFonts w:eastAsiaTheme="minorHAnsi" w:cs="Arial"/>
          <w:color w:val="000000"/>
          <w:szCs w:val="20"/>
          <w:lang w:val="sl-SI"/>
        </w:rPr>
        <w:t xml:space="preserve">k </w:t>
      </w:r>
      <w:r w:rsidR="001E000E" w:rsidRPr="001F166C">
        <w:rPr>
          <w:rFonts w:eastAsiaTheme="minorHAnsi" w:cs="Arial"/>
          <w:b/>
          <w:color w:val="000000"/>
          <w:szCs w:val="20"/>
          <w:lang w:val="sl-SI"/>
        </w:rPr>
        <w:t>podaljševanju</w:t>
      </w:r>
      <w:r w:rsidR="005166AB" w:rsidRPr="001F166C">
        <w:rPr>
          <w:rFonts w:eastAsiaTheme="minorHAnsi" w:cs="Arial"/>
          <w:b/>
          <w:color w:val="000000"/>
          <w:szCs w:val="20"/>
          <w:lang w:val="sl-SI"/>
        </w:rPr>
        <w:t xml:space="preserve">, </w:t>
      </w:r>
      <w:r w:rsidR="00E600AC" w:rsidRPr="001F166C">
        <w:rPr>
          <w:rFonts w:eastAsiaTheme="minorHAnsi" w:cs="Arial"/>
          <w:b/>
          <w:color w:val="000000"/>
          <w:szCs w:val="20"/>
          <w:lang w:val="sl-SI"/>
        </w:rPr>
        <w:t>uvajanju novih, nepotrebnih</w:t>
      </w:r>
      <w:r w:rsidR="001E000E" w:rsidRPr="001F166C">
        <w:rPr>
          <w:rFonts w:eastAsiaTheme="minorHAnsi" w:cs="Arial"/>
          <w:b/>
          <w:color w:val="000000"/>
          <w:szCs w:val="20"/>
          <w:lang w:val="sl-SI"/>
        </w:rPr>
        <w:t xml:space="preserve"> postopkov</w:t>
      </w:r>
      <w:r w:rsidR="001E000E" w:rsidRPr="001F166C">
        <w:rPr>
          <w:rFonts w:eastAsiaTheme="minorHAnsi" w:cs="Arial"/>
          <w:color w:val="000000"/>
          <w:szCs w:val="20"/>
          <w:lang w:val="sl-SI"/>
        </w:rPr>
        <w:t xml:space="preserve"> </w:t>
      </w:r>
      <w:r w:rsidR="00326F7E" w:rsidRPr="001F166C">
        <w:rPr>
          <w:rFonts w:eastAsiaTheme="minorHAnsi" w:cs="Arial"/>
          <w:color w:val="000000"/>
          <w:szCs w:val="20"/>
          <w:lang w:val="sl-SI"/>
        </w:rPr>
        <w:t xml:space="preserve">in s tem k </w:t>
      </w:r>
      <w:r w:rsidR="000C7168" w:rsidRPr="001F166C">
        <w:rPr>
          <w:rFonts w:eastAsiaTheme="minorHAnsi" w:cs="Arial"/>
          <w:color w:val="000000"/>
          <w:szCs w:val="20"/>
          <w:lang w:val="sl-SI"/>
        </w:rPr>
        <w:t>po</w:t>
      </w:r>
      <w:r w:rsidR="00FF69F5" w:rsidRPr="001F166C">
        <w:rPr>
          <w:rFonts w:eastAsiaTheme="minorHAnsi" w:cs="Arial"/>
          <w:color w:val="000000"/>
          <w:szCs w:val="20"/>
          <w:lang w:val="sl-SI"/>
        </w:rPr>
        <w:t xml:space="preserve">daljševanju </w:t>
      </w:r>
      <w:r w:rsidR="00326F7E" w:rsidRPr="001F166C">
        <w:rPr>
          <w:rFonts w:eastAsiaTheme="minorHAnsi" w:cs="Arial"/>
          <w:color w:val="000000"/>
          <w:szCs w:val="20"/>
          <w:lang w:val="sl-SI"/>
        </w:rPr>
        <w:t>negotovosti o tem</w:t>
      </w:r>
      <w:r w:rsidRPr="001F166C">
        <w:rPr>
          <w:rFonts w:eastAsiaTheme="minorHAnsi" w:cs="Arial"/>
          <w:color w:val="000000"/>
          <w:szCs w:val="20"/>
          <w:lang w:val="sl-SI"/>
        </w:rPr>
        <w:t xml:space="preserve">, ali bo prva odločitev vzdržala. </w:t>
      </w:r>
      <w:r w:rsidR="009C63B7" w:rsidRPr="001F166C">
        <w:rPr>
          <w:rFonts w:eastAsiaTheme="minorHAnsi" w:cs="Arial"/>
          <w:color w:val="000000"/>
          <w:szCs w:val="20"/>
          <w:lang w:val="sl-SI"/>
        </w:rPr>
        <w:t>Zato je možno da se zasledovan</w:t>
      </w:r>
      <w:r w:rsidR="00C6626A">
        <w:rPr>
          <w:rFonts w:eastAsiaTheme="minorHAnsi" w:cs="Arial"/>
          <w:color w:val="000000"/>
          <w:szCs w:val="20"/>
          <w:lang w:val="sl-SI"/>
        </w:rPr>
        <w:t xml:space="preserve">ega </w:t>
      </w:r>
      <w:r w:rsidR="009C63B7" w:rsidRPr="001F166C">
        <w:rPr>
          <w:rFonts w:eastAsiaTheme="minorHAnsi" w:cs="Arial"/>
          <w:color w:val="000000"/>
          <w:szCs w:val="20"/>
          <w:lang w:val="sl-SI"/>
        </w:rPr>
        <w:t>cilj</w:t>
      </w:r>
      <w:r w:rsidR="00C6626A">
        <w:rPr>
          <w:rFonts w:eastAsiaTheme="minorHAnsi" w:cs="Arial"/>
          <w:color w:val="000000"/>
          <w:szCs w:val="20"/>
          <w:lang w:val="sl-SI"/>
        </w:rPr>
        <w:t>a</w:t>
      </w:r>
      <w:r w:rsidR="009C63B7" w:rsidRPr="001F166C">
        <w:rPr>
          <w:rFonts w:eastAsiaTheme="minorHAnsi" w:cs="Arial"/>
          <w:color w:val="000000"/>
          <w:szCs w:val="20"/>
          <w:lang w:val="sl-SI"/>
        </w:rPr>
        <w:t xml:space="preserve"> dejansko</w:t>
      </w:r>
      <w:r w:rsidR="00C6626A">
        <w:rPr>
          <w:rFonts w:eastAsiaTheme="minorHAnsi" w:cs="Arial"/>
          <w:color w:val="000000"/>
          <w:szCs w:val="20"/>
          <w:lang w:val="sl-SI"/>
        </w:rPr>
        <w:t xml:space="preserve"> ne doseže</w:t>
      </w:r>
      <w:r w:rsidR="009C63B7" w:rsidRPr="001F166C">
        <w:rPr>
          <w:rFonts w:eastAsiaTheme="minorHAnsi" w:cs="Arial"/>
          <w:color w:val="000000"/>
          <w:szCs w:val="20"/>
          <w:lang w:val="sl-SI"/>
        </w:rPr>
        <w:t>, zlasti zato</w:t>
      </w:r>
      <w:r w:rsidR="006465AF">
        <w:rPr>
          <w:rFonts w:eastAsiaTheme="minorHAnsi" w:cs="Arial"/>
          <w:color w:val="000000"/>
          <w:szCs w:val="20"/>
          <w:lang w:val="sl-SI"/>
        </w:rPr>
        <w:t>,</w:t>
      </w:r>
      <w:r w:rsidR="009C63B7" w:rsidRPr="001F166C">
        <w:rPr>
          <w:rFonts w:eastAsiaTheme="minorHAnsi" w:cs="Arial"/>
          <w:color w:val="000000"/>
          <w:szCs w:val="20"/>
          <w:lang w:val="sl-SI"/>
        </w:rPr>
        <w:t xml:space="preserve"> ker</w:t>
      </w:r>
      <w:r w:rsidR="006465AF">
        <w:rPr>
          <w:rFonts w:eastAsiaTheme="minorHAnsi" w:cs="Arial"/>
          <w:color w:val="000000"/>
          <w:szCs w:val="20"/>
          <w:lang w:val="sl-SI"/>
        </w:rPr>
        <w:t xml:space="preserve"> se</w:t>
      </w:r>
      <w:r w:rsidR="009C63B7" w:rsidRPr="001F166C">
        <w:rPr>
          <w:rFonts w:eastAsiaTheme="minorHAnsi" w:cs="Arial"/>
          <w:color w:val="000000"/>
          <w:szCs w:val="20"/>
          <w:lang w:val="sl-SI"/>
        </w:rPr>
        <w:t xml:space="preserve"> </w:t>
      </w:r>
      <w:r w:rsidR="006465AF">
        <w:rPr>
          <w:rFonts w:eastAsiaTheme="minorHAnsi" w:cs="Arial"/>
          <w:color w:val="000000"/>
          <w:szCs w:val="20"/>
          <w:lang w:val="sl-SI"/>
        </w:rPr>
        <w:t xml:space="preserve">ga ne bi preseglo, ampak </w:t>
      </w:r>
      <w:r w:rsidR="009C63B7" w:rsidRPr="001F166C">
        <w:rPr>
          <w:rFonts w:eastAsiaTheme="minorHAnsi" w:cs="Arial"/>
          <w:color w:val="000000"/>
          <w:szCs w:val="20"/>
          <w:lang w:val="sl-SI"/>
        </w:rPr>
        <w:t xml:space="preserve">bi se ga </w:t>
      </w:r>
      <w:r w:rsidR="009E7035" w:rsidRPr="001F166C">
        <w:rPr>
          <w:rFonts w:eastAsiaTheme="minorHAnsi" w:cs="Arial"/>
          <w:color w:val="000000"/>
          <w:szCs w:val="20"/>
          <w:lang w:val="sl-SI"/>
        </w:rPr>
        <w:t xml:space="preserve">»le« </w:t>
      </w:r>
      <w:r w:rsidR="009C63B7" w:rsidRPr="001F166C">
        <w:rPr>
          <w:rFonts w:eastAsiaTheme="minorHAnsi" w:cs="Arial"/>
          <w:color w:val="000000"/>
          <w:szCs w:val="20"/>
          <w:lang w:val="sl-SI"/>
        </w:rPr>
        <w:t>pre</w:t>
      </w:r>
      <w:r w:rsidR="00795762" w:rsidRPr="001F166C">
        <w:rPr>
          <w:rFonts w:eastAsiaTheme="minorHAnsi" w:cs="Arial"/>
          <w:color w:val="000000"/>
          <w:szCs w:val="20"/>
          <w:lang w:val="sl-SI"/>
        </w:rPr>
        <w:t>usmeril</w:t>
      </w:r>
      <w:r w:rsidR="009C63B7" w:rsidRPr="001F166C">
        <w:rPr>
          <w:rFonts w:eastAsiaTheme="minorHAnsi" w:cs="Arial"/>
          <w:color w:val="000000"/>
          <w:szCs w:val="20"/>
          <w:lang w:val="sl-SI"/>
        </w:rPr>
        <w:t>o</w:t>
      </w:r>
      <w:r w:rsidR="00795762" w:rsidRPr="001F166C">
        <w:rPr>
          <w:rFonts w:eastAsiaTheme="minorHAnsi" w:cs="Arial"/>
          <w:color w:val="000000"/>
          <w:szCs w:val="20"/>
          <w:lang w:val="sl-SI"/>
        </w:rPr>
        <w:t xml:space="preserve"> </w:t>
      </w:r>
      <w:r w:rsidR="006465AF">
        <w:rPr>
          <w:rFonts w:eastAsiaTheme="minorHAnsi" w:cs="Arial"/>
          <w:color w:val="000000"/>
          <w:szCs w:val="20"/>
          <w:lang w:val="sl-SI"/>
        </w:rPr>
        <w:t xml:space="preserve">(sprevrglo) </w:t>
      </w:r>
      <w:r w:rsidR="009C63B7" w:rsidRPr="001F166C">
        <w:rPr>
          <w:rFonts w:eastAsiaTheme="minorHAnsi" w:cs="Arial"/>
          <w:color w:val="000000"/>
          <w:szCs w:val="20"/>
          <w:lang w:val="sl-SI"/>
        </w:rPr>
        <w:t xml:space="preserve">v spor o </w:t>
      </w:r>
      <w:r w:rsidR="006465AF">
        <w:rPr>
          <w:rFonts w:eastAsiaTheme="minorHAnsi" w:cs="Arial"/>
          <w:color w:val="000000"/>
          <w:szCs w:val="20"/>
          <w:lang w:val="sl-SI"/>
        </w:rPr>
        <w:t xml:space="preserve">določitvi </w:t>
      </w:r>
      <w:r w:rsidR="009C63B7" w:rsidRPr="001F166C">
        <w:rPr>
          <w:rFonts w:eastAsiaTheme="minorHAnsi" w:cs="Arial"/>
          <w:color w:val="000000"/>
          <w:szCs w:val="20"/>
          <w:lang w:val="sl-SI"/>
        </w:rPr>
        <w:t>obseg</w:t>
      </w:r>
      <w:r w:rsidR="006465AF">
        <w:rPr>
          <w:rFonts w:eastAsiaTheme="minorHAnsi" w:cs="Arial"/>
          <w:color w:val="000000"/>
          <w:szCs w:val="20"/>
          <w:lang w:val="sl-SI"/>
        </w:rPr>
        <w:t>a</w:t>
      </w:r>
      <w:r w:rsidR="009C63B7" w:rsidRPr="001F166C">
        <w:rPr>
          <w:rFonts w:eastAsiaTheme="minorHAnsi" w:cs="Arial"/>
          <w:color w:val="000000"/>
          <w:szCs w:val="20"/>
          <w:lang w:val="sl-SI"/>
        </w:rPr>
        <w:t xml:space="preserve"> in vsebin</w:t>
      </w:r>
      <w:r w:rsidR="006465AF">
        <w:rPr>
          <w:rFonts w:eastAsiaTheme="minorHAnsi" w:cs="Arial"/>
          <w:color w:val="000000"/>
          <w:szCs w:val="20"/>
          <w:lang w:val="sl-SI"/>
        </w:rPr>
        <w:t xml:space="preserve">e </w:t>
      </w:r>
      <w:r w:rsidR="009C63B7" w:rsidRPr="001F166C">
        <w:rPr>
          <w:rFonts w:eastAsiaTheme="minorHAnsi" w:cs="Arial"/>
          <w:color w:val="000000"/>
          <w:szCs w:val="20"/>
          <w:lang w:val="sl-SI"/>
        </w:rPr>
        <w:t>stikov</w:t>
      </w:r>
      <w:r w:rsidR="006465AF">
        <w:rPr>
          <w:rFonts w:eastAsiaTheme="minorHAnsi" w:cs="Arial"/>
          <w:color w:val="000000"/>
          <w:szCs w:val="20"/>
          <w:lang w:val="sl-SI"/>
        </w:rPr>
        <w:t xml:space="preserve">. </w:t>
      </w:r>
      <w:r w:rsidR="00795762" w:rsidRPr="001F166C">
        <w:rPr>
          <w:rFonts w:cs="Arial"/>
          <w:szCs w:val="20"/>
          <w:lang w:val="sl"/>
        </w:rPr>
        <w:t>Težko je trditi, da ureditev</w:t>
      </w:r>
      <w:r w:rsidR="009E7035" w:rsidRPr="001F166C">
        <w:rPr>
          <w:rFonts w:cs="Arial"/>
          <w:szCs w:val="20"/>
          <w:lang w:val="sl"/>
        </w:rPr>
        <w:t xml:space="preserve"> ZZZDR</w:t>
      </w:r>
      <w:r w:rsidR="00795762" w:rsidRPr="001F166C">
        <w:rPr>
          <w:rFonts w:cs="Arial"/>
          <w:szCs w:val="20"/>
          <w:lang w:val="sl"/>
        </w:rPr>
        <w:t xml:space="preserve"> ne prispeva k napetostim med staršema. </w:t>
      </w:r>
      <w:r w:rsidR="00EE4CE9" w:rsidRPr="001F166C">
        <w:rPr>
          <w:rFonts w:eastAsiaTheme="minorHAnsi" w:cs="Arial"/>
          <w:color w:val="000000"/>
          <w:szCs w:val="20"/>
          <w:lang w:val="sl-SI"/>
        </w:rPr>
        <w:t xml:space="preserve">To </w:t>
      </w:r>
      <w:r w:rsidR="00EE4CE9" w:rsidRPr="0089018B">
        <w:rPr>
          <w:rFonts w:eastAsiaTheme="minorHAnsi" w:cs="Arial"/>
          <w:bCs/>
          <w:color w:val="000000"/>
          <w:szCs w:val="20"/>
          <w:lang w:val="sl-SI"/>
        </w:rPr>
        <w:t>lahko vodi</w:t>
      </w:r>
      <w:r w:rsidR="00EE4CE9" w:rsidRPr="00C6626A">
        <w:rPr>
          <w:rFonts w:eastAsiaTheme="minorHAnsi" w:cs="Arial"/>
          <w:bCs/>
          <w:color w:val="000000"/>
          <w:szCs w:val="20"/>
          <w:lang w:val="sl-SI"/>
        </w:rPr>
        <w:t xml:space="preserve"> </w:t>
      </w:r>
      <w:r w:rsidR="00C6626A">
        <w:rPr>
          <w:rFonts w:eastAsiaTheme="minorHAnsi" w:cs="Arial"/>
          <w:bCs/>
          <w:color w:val="000000"/>
          <w:szCs w:val="20"/>
          <w:lang w:val="sl-SI"/>
        </w:rPr>
        <w:t xml:space="preserve">tudi </w:t>
      </w:r>
      <w:r w:rsidR="00EE4CE9" w:rsidRPr="0089018B">
        <w:rPr>
          <w:rFonts w:eastAsiaTheme="minorHAnsi" w:cs="Arial"/>
          <w:bCs/>
          <w:color w:val="000000"/>
          <w:szCs w:val="20"/>
          <w:lang w:val="sl-SI"/>
        </w:rPr>
        <w:t>k</w:t>
      </w:r>
      <w:r w:rsidR="00EE4CE9" w:rsidRPr="001F166C">
        <w:rPr>
          <w:rFonts w:eastAsiaTheme="minorHAnsi" w:cs="Arial"/>
          <w:b/>
          <w:color w:val="000000"/>
          <w:szCs w:val="20"/>
          <w:lang w:val="sl-SI"/>
        </w:rPr>
        <w:t xml:space="preserve"> </w:t>
      </w:r>
      <w:proofErr w:type="spellStart"/>
      <w:r w:rsidR="00EE4CE9" w:rsidRPr="001F166C">
        <w:rPr>
          <w:rFonts w:eastAsiaTheme="minorHAnsi" w:cs="Arial"/>
          <w:b/>
          <w:color w:val="000000"/>
          <w:szCs w:val="20"/>
          <w:lang w:val="sl-SI"/>
        </w:rPr>
        <w:t>travmatizaciji</w:t>
      </w:r>
      <w:proofErr w:type="spellEnd"/>
      <w:r w:rsidR="00EE4CE9" w:rsidRPr="001F166C">
        <w:rPr>
          <w:rFonts w:eastAsiaTheme="minorHAnsi" w:cs="Arial"/>
          <w:b/>
          <w:color w:val="000000"/>
          <w:szCs w:val="20"/>
          <w:lang w:val="sl-SI"/>
        </w:rPr>
        <w:t xml:space="preserve"> otroka </w:t>
      </w:r>
      <w:r w:rsidR="004D30DE" w:rsidRPr="0089018B">
        <w:rPr>
          <w:rFonts w:eastAsiaTheme="minorHAnsi" w:cs="Arial"/>
          <w:bCs/>
          <w:color w:val="000000"/>
          <w:szCs w:val="20"/>
          <w:lang w:val="sl-SI"/>
        </w:rPr>
        <w:t>(kateri od staršev je »boljši«</w:t>
      </w:r>
      <w:r w:rsidR="007B2366" w:rsidRPr="0089018B">
        <w:rPr>
          <w:rFonts w:eastAsiaTheme="minorHAnsi" w:cs="Arial"/>
          <w:bCs/>
          <w:color w:val="000000"/>
          <w:szCs w:val="20"/>
          <w:lang w:val="sl-SI"/>
        </w:rPr>
        <w:t xml:space="preserve"> </w:t>
      </w:r>
      <w:r w:rsidR="00C6626A">
        <w:rPr>
          <w:rFonts w:eastAsiaTheme="minorHAnsi" w:cs="Arial"/>
          <w:bCs/>
          <w:color w:val="000000"/>
          <w:szCs w:val="20"/>
          <w:lang w:val="sl-SI"/>
        </w:rPr>
        <w:t>ali kateri</w:t>
      </w:r>
      <w:r w:rsidR="0089018B">
        <w:rPr>
          <w:rFonts w:eastAsiaTheme="minorHAnsi" w:cs="Arial"/>
          <w:bCs/>
          <w:color w:val="000000"/>
          <w:szCs w:val="20"/>
          <w:lang w:val="sl-SI"/>
        </w:rPr>
        <w:t xml:space="preserve"> </w:t>
      </w:r>
      <w:r w:rsidR="007B2366" w:rsidRPr="0089018B">
        <w:rPr>
          <w:rFonts w:eastAsiaTheme="minorHAnsi" w:cs="Arial"/>
          <w:bCs/>
          <w:color w:val="000000"/>
          <w:szCs w:val="20"/>
          <w:lang w:val="sl-SI"/>
        </w:rPr>
        <w:t>»slabši«</w:t>
      </w:r>
      <w:r w:rsidR="004D30DE" w:rsidRPr="0089018B">
        <w:rPr>
          <w:rFonts w:eastAsiaTheme="minorHAnsi" w:cs="Arial"/>
          <w:bCs/>
          <w:color w:val="000000"/>
          <w:szCs w:val="20"/>
          <w:lang w:val="sl-SI"/>
        </w:rPr>
        <w:t xml:space="preserve">) </w:t>
      </w:r>
      <w:r w:rsidR="00EE4CE9" w:rsidRPr="0089018B">
        <w:rPr>
          <w:rFonts w:eastAsiaTheme="minorHAnsi" w:cs="Arial"/>
          <w:bCs/>
          <w:color w:val="000000"/>
          <w:szCs w:val="20"/>
          <w:lang w:val="sl-SI"/>
        </w:rPr>
        <w:t xml:space="preserve">in k </w:t>
      </w:r>
      <w:r w:rsidR="00EE4CE9" w:rsidRPr="001F166C">
        <w:rPr>
          <w:rFonts w:eastAsiaTheme="minorHAnsi" w:cs="Arial"/>
          <w:b/>
          <w:color w:val="000000"/>
          <w:szCs w:val="20"/>
          <w:lang w:val="sl-SI"/>
        </w:rPr>
        <w:t>izčrpavanju strank</w:t>
      </w:r>
      <w:r w:rsidR="00EE4CE9" w:rsidRPr="001F166C">
        <w:rPr>
          <w:rFonts w:eastAsiaTheme="minorHAnsi" w:cs="Arial"/>
          <w:color w:val="000000"/>
          <w:szCs w:val="20"/>
          <w:lang w:val="sl-SI"/>
        </w:rPr>
        <w:t xml:space="preserve"> (odvračalni učinek, pritisk, da se z rešitvami s</w:t>
      </w:r>
      <w:r w:rsidR="009E7035" w:rsidRPr="001F166C">
        <w:rPr>
          <w:rFonts w:eastAsiaTheme="minorHAnsi" w:cs="Arial"/>
          <w:color w:val="000000"/>
          <w:szCs w:val="20"/>
          <w:lang w:val="sl-SI"/>
        </w:rPr>
        <w:t>odišč otrok in starš</w:t>
      </w:r>
      <w:r w:rsidR="004D30DE">
        <w:rPr>
          <w:rFonts w:eastAsiaTheme="minorHAnsi" w:cs="Arial"/>
          <w:color w:val="000000"/>
          <w:szCs w:val="20"/>
          <w:lang w:val="sl-SI"/>
        </w:rPr>
        <w:t>, ki ostane</w:t>
      </w:r>
      <w:r w:rsidR="009E7035" w:rsidRPr="001F166C">
        <w:rPr>
          <w:rFonts w:eastAsiaTheme="minorHAnsi" w:cs="Arial"/>
          <w:color w:val="000000"/>
          <w:szCs w:val="20"/>
          <w:lang w:val="sl-SI"/>
        </w:rPr>
        <w:t xml:space="preserve"> </w:t>
      </w:r>
      <w:r w:rsidR="004D30DE">
        <w:rPr>
          <w:rFonts w:eastAsiaTheme="minorHAnsi" w:cs="Arial"/>
          <w:color w:val="000000"/>
          <w:szCs w:val="20"/>
          <w:lang w:val="sl-SI"/>
        </w:rPr>
        <w:t xml:space="preserve">brez skrbništva </w:t>
      </w:r>
      <w:r w:rsidR="009E7035" w:rsidRPr="001F166C">
        <w:rPr>
          <w:rFonts w:eastAsiaTheme="minorHAnsi" w:cs="Arial"/>
          <w:color w:val="000000"/>
          <w:szCs w:val="20"/>
          <w:lang w:val="sl-SI"/>
        </w:rPr>
        <w:t>s</w:t>
      </w:r>
      <w:r w:rsidR="00EE4CE9" w:rsidRPr="001F166C">
        <w:rPr>
          <w:rFonts w:eastAsiaTheme="minorHAnsi" w:cs="Arial"/>
          <w:color w:val="000000"/>
          <w:szCs w:val="20"/>
          <w:lang w:val="sl-SI"/>
        </w:rPr>
        <w:t>kušata</w:t>
      </w:r>
      <w:r w:rsidR="00C6626A">
        <w:rPr>
          <w:rFonts w:eastAsiaTheme="minorHAnsi" w:cs="Arial"/>
          <w:color w:val="000000"/>
          <w:szCs w:val="20"/>
          <w:lang w:val="sl-SI"/>
        </w:rPr>
        <w:t>,</w:t>
      </w:r>
      <w:r w:rsidR="00EE4CE9" w:rsidRPr="001F166C">
        <w:rPr>
          <w:rFonts w:eastAsiaTheme="minorHAnsi" w:cs="Arial"/>
          <w:color w:val="000000"/>
          <w:szCs w:val="20"/>
          <w:lang w:val="sl-SI"/>
        </w:rPr>
        <w:t xml:space="preserve"> sprijaznit</w:t>
      </w:r>
      <w:r w:rsidR="00C6626A">
        <w:rPr>
          <w:rFonts w:eastAsiaTheme="minorHAnsi" w:cs="Arial"/>
          <w:color w:val="000000"/>
          <w:szCs w:val="20"/>
          <w:lang w:val="sl-SI"/>
        </w:rPr>
        <w:t>a</w:t>
      </w:r>
      <w:r w:rsidR="00EE4CE9" w:rsidRPr="001F166C">
        <w:rPr>
          <w:rFonts w:eastAsiaTheme="minorHAnsi" w:cs="Arial"/>
          <w:color w:val="000000"/>
          <w:szCs w:val="20"/>
          <w:lang w:val="sl-SI"/>
        </w:rPr>
        <w:t xml:space="preserve">), </w:t>
      </w:r>
      <w:r w:rsidR="00C6626A">
        <w:rPr>
          <w:rFonts w:eastAsiaTheme="minorHAnsi" w:cs="Arial"/>
          <w:color w:val="000000"/>
          <w:szCs w:val="20"/>
          <w:lang w:val="sl-SI"/>
        </w:rPr>
        <w:t xml:space="preserve">torej </w:t>
      </w:r>
      <w:r w:rsidR="00EE4CE9" w:rsidRPr="001F166C">
        <w:rPr>
          <w:rFonts w:eastAsiaTheme="minorHAnsi" w:cs="Arial"/>
          <w:color w:val="000000"/>
          <w:szCs w:val="20"/>
          <w:lang w:val="sl-SI"/>
        </w:rPr>
        <w:t xml:space="preserve">ne le </w:t>
      </w:r>
      <w:r w:rsidR="00C6626A">
        <w:rPr>
          <w:rFonts w:eastAsiaTheme="minorHAnsi" w:cs="Arial"/>
          <w:color w:val="000000"/>
          <w:szCs w:val="20"/>
          <w:lang w:val="sl-SI"/>
        </w:rPr>
        <w:t xml:space="preserve">k nalaganju </w:t>
      </w:r>
      <w:r w:rsidR="00EE4CE9" w:rsidRPr="001F166C">
        <w:rPr>
          <w:rFonts w:eastAsiaTheme="minorHAnsi" w:cs="Arial"/>
          <w:color w:val="000000"/>
          <w:szCs w:val="20"/>
          <w:lang w:val="sl-SI"/>
        </w:rPr>
        <w:t>finančne</w:t>
      </w:r>
      <w:r w:rsidR="00C6626A">
        <w:rPr>
          <w:rFonts w:eastAsiaTheme="minorHAnsi" w:cs="Arial"/>
          <w:color w:val="000000"/>
          <w:szCs w:val="20"/>
          <w:lang w:val="sl-SI"/>
        </w:rPr>
        <w:t>ga bremena</w:t>
      </w:r>
      <w:r w:rsidR="00EE4CE9" w:rsidRPr="001F166C">
        <w:rPr>
          <w:rFonts w:eastAsiaTheme="minorHAnsi" w:cs="Arial"/>
          <w:color w:val="000000"/>
          <w:szCs w:val="20"/>
          <w:lang w:val="sl-SI"/>
        </w:rPr>
        <w:t xml:space="preserve"> (stroški za dva postopka).</w:t>
      </w:r>
      <w:r w:rsidR="00795762" w:rsidRPr="001F166C">
        <w:rPr>
          <w:rFonts w:eastAsiaTheme="minorHAnsi" w:cs="Arial"/>
          <w:color w:val="000000"/>
          <w:szCs w:val="20"/>
          <w:lang w:val="sl-SI"/>
        </w:rPr>
        <w:t xml:space="preserve"> Ureditev torej lahko zaide v nasprotje s svojimi domnevnimi legitimnimi cilji doseči pravno varnost</w:t>
      </w:r>
      <w:r w:rsidR="00A46442" w:rsidRPr="001F166C">
        <w:rPr>
          <w:rFonts w:eastAsiaTheme="minorHAnsi" w:cs="Arial"/>
          <w:color w:val="000000"/>
          <w:szCs w:val="20"/>
          <w:lang w:val="sl-SI"/>
        </w:rPr>
        <w:t xml:space="preserve"> in učinkovitost</w:t>
      </w:r>
      <w:r w:rsidR="00795762" w:rsidRPr="001F166C">
        <w:rPr>
          <w:rFonts w:eastAsiaTheme="minorHAnsi" w:cs="Arial"/>
          <w:color w:val="000000"/>
          <w:szCs w:val="20"/>
          <w:lang w:val="sl-SI"/>
        </w:rPr>
        <w:t>. Poleg tega so tudi za t</w:t>
      </w:r>
      <w:r w:rsidR="00B27549" w:rsidRPr="001F166C">
        <w:rPr>
          <w:rFonts w:eastAsiaTheme="minorHAnsi" w:cs="Arial"/>
          <w:color w:val="000000"/>
          <w:szCs w:val="20"/>
          <w:lang w:val="sl-SI"/>
        </w:rPr>
        <w:t xml:space="preserve">a </w:t>
      </w:r>
      <w:r w:rsidR="00795762" w:rsidRPr="001F166C">
        <w:rPr>
          <w:rFonts w:eastAsiaTheme="minorHAnsi" w:cs="Arial"/>
          <w:color w:val="000000"/>
          <w:szCs w:val="20"/>
          <w:lang w:val="sl-SI"/>
        </w:rPr>
        <w:t xml:space="preserve">cilj na voljo druga sredstva, saj bi </w:t>
      </w:r>
      <w:r w:rsidR="00B27549" w:rsidRPr="001F166C">
        <w:rPr>
          <w:rFonts w:eastAsiaTheme="minorHAnsi" w:cs="Arial"/>
          <w:color w:val="000000"/>
          <w:szCs w:val="20"/>
          <w:lang w:val="sl-SI"/>
        </w:rPr>
        <w:t>ga</w:t>
      </w:r>
      <w:r w:rsidR="00795762" w:rsidRPr="001F166C">
        <w:rPr>
          <w:rFonts w:eastAsiaTheme="minorHAnsi" w:cs="Arial"/>
          <w:color w:val="000000"/>
          <w:szCs w:val="20"/>
          <w:lang w:val="sl-SI"/>
        </w:rPr>
        <w:t xml:space="preserve"> lahko začasno dosegla tudi morebitna začasna odredba sodišča</w:t>
      </w:r>
      <w:r w:rsidR="001815D6">
        <w:rPr>
          <w:rFonts w:eastAsiaTheme="minorHAnsi" w:cs="Arial"/>
          <w:color w:val="000000"/>
          <w:szCs w:val="20"/>
          <w:lang w:val="sl-SI"/>
        </w:rPr>
        <w:t>,</w:t>
      </w:r>
      <w:r w:rsidR="003F4E78">
        <w:rPr>
          <w:rFonts w:eastAsiaTheme="minorHAnsi" w:cs="Arial"/>
          <w:color w:val="000000"/>
          <w:szCs w:val="20"/>
          <w:lang w:val="sl-SI"/>
        </w:rPr>
        <w:t xml:space="preserve"> </w:t>
      </w:r>
      <w:r w:rsidR="00795762" w:rsidRPr="001F166C">
        <w:rPr>
          <w:rFonts w:eastAsiaTheme="minorHAnsi" w:cs="Arial"/>
          <w:color w:val="000000"/>
          <w:szCs w:val="20"/>
          <w:lang w:val="sl-SI"/>
        </w:rPr>
        <w:t xml:space="preserve">izdana </w:t>
      </w:r>
      <w:r w:rsidR="00B27549" w:rsidRPr="001F166C">
        <w:rPr>
          <w:rFonts w:eastAsiaTheme="minorHAnsi" w:cs="Arial"/>
          <w:color w:val="000000"/>
          <w:szCs w:val="20"/>
          <w:lang w:val="sl-SI"/>
        </w:rPr>
        <w:t xml:space="preserve">bodisi </w:t>
      </w:r>
      <w:r w:rsidR="00795762" w:rsidRPr="001F166C">
        <w:rPr>
          <w:rFonts w:eastAsiaTheme="minorHAnsi" w:cs="Arial"/>
          <w:color w:val="000000"/>
          <w:szCs w:val="20"/>
          <w:lang w:val="sl-SI"/>
        </w:rPr>
        <w:t>po ZZZDR</w:t>
      </w:r>
      <w:r w:rsidR="00B27549" w:rsidRPr="001F166C">
        <w:rPr>
          <w:rFonts w:eastAsiaTheme="minorHAnsi" w:cs="Arial"/>
          <w:color w:val="000000"/>
          <w:szCs w:val="20"/>
          <w:lang w:val="sl-SI"/>
        </w:rPr>
        <w:t xml:space="preserve"> bodisi </w:t>
      </w:r>
      <w:r w:rsidR="00795762" w:rsidRPr="001F166C">
        <w:rPr>
          <w:rFonts w:eastAsiaTheme="minorHAnsi" w:cs="Arial"/>
          <w:color w:val="000000"/>
          <w:szCs w:val="20"/>
          <w:lang w:val="sl-SI"/>
        </w:rPr>
        <w:t xml:space="preserve">po DZ. </w:t>
      </w:r>
    </w:p>
    <w:p w14:paraId="5B2D898A" w14:textId="3FFE8423" w:rsidR="00EE4CE9" w:rsidRPr="001F166C" w:rsidRDefault="00EE4CE9" w:rsidP="001F166C">
      <w:pPr>
        <w:spacing w:line="260" w:lineRule="exact"/>
        <w:jc w:val="both"/>
        <w:rPr>
          <w:rFonts w:eastAsiaTheme="minorHAnsi" w:cs="Arial"/>
          <w:color w:val="000000"/>
          <w:szCs w:val="20"/>
          <w:lang w:val="sl-SI"/>
        </w:rPr>
      </w:pPr>
    </w:p>
    <w:p w14:paraId="2BB604A2" w14:textId="1CDA6CAA" w:rsidR="00EE4CE9" w:rsidRPr="001F166C" w:rsidRDefault="00A46442"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U</w:t>
      </w:r>
      <w:r w:rsidR="00FB348C" w:rsidRPr="001F166C">
        <w:rPr>
          <w:rFonts w:eastAsiaTheme="minorHAnsi" w:cs="Arial"/>
          <w:color w:val="000000"/>
          <w:szCs w:val="20"/>
          <w:lang w:val="sl-SI"/>
        </w:rPr>
        <w:t>reditev</w:t>
      </w:r>
      <w:r w:rsidRPr="001F166C">
        <w:rPr>
          <w:rFonts w:eastAsiaTheme="minorHAnsi" w:cs="Arial"/>
          <w:color w:val="000000"/>
          <w:szCs w:val="20"/>
          <w:lang w:val="sl-SI"/>
        </w:rPr>
        <w:t xml:space="preserve"> iz 105. člena ZZZDR</w:t>
      </w:r>
      <w:r w:rsidR="00FB348C" w:rsidRPr="001F166C">
        <w:rPr>
          <w:rFonts w:eastAsiaTheme="minorHAnsi" w:cs="Arial"/>
          <w:color w:val="000000"/>
          <w:szCs w:val="20"/>
          <w:lang w:val="sl-SI"/>
        </w:rPr>
        <w:t xml:space="preserve"> je </w:t>
      </w:r>
      <w:r w:rsidR="001815D6">
        <w:rPr>
          <w:rFonts w:eastAsiaTheme="minorHAnsi" w:cs="Arial"/>
          <w:color w:val="000000"/>
          <w:szCs w:val="20"/>
          <w:lang w:val="sl-SI"/>
        </w:rPr>
        <w:t xml:space="preserve">ali še vedno </w:t>
      </w:r>
      <w:r w:rsidR="00FB348C" w:rsidRPr="001F166C">
        <w:rPr>
          <w:rFonts w:eastAsiaTheme="minorHAnsi" w:cs="Arial"/>
          <w:color w:val="000000"/>
          <w:szCs w:val="20"/>
          <w:lang w:val="sl-SI"/>
        </w:rPr>
        <w:t xml:space="preserve">stranke </w:t>
      </w:r>
      <w:r w:rsidR="001815D6" w:rsidRPr="001F166C">
        <w:rPr>
          <w:rFonts w:eastAsiaTheme="minorHAnsi" w:cs="Arial"/>
          <w:color w:val="000000"/>
          <w:szCs w:val="20"/>
          <w:lang w:val="sl-SI"/>
        </w:rPr>
        <w:t xml:space="preserve">nepotrebno </w:t>
      </w:r>
      <w:r w:rsidR="00FB348C" w:rsidRPr="001F166C">
        <w:rPr>
          <w:rFonts w:eastAsiaTheme="minorHAnsi" w:cs="Arial"/>
          <w:color w:val="000000"/>
          <w:szCs w:val="20"/>
          <w:lang w:val="sl-SI"/>
        </w:rPr>
        <w:t>sili v to</w:t>
      </w:r>
      <w:r w:rsidR="00420E9C" w:rsidRPr="001F166C">
        <w:rPr>
          <w:rFonts w:eastAsiaTheme="minorHAnsi" w:cs="Arial"/>
          <w:color w:val="000000"/>
          <w:szCs w:val="20"/>
          <w:lang w:val="sl-SI"/>
        </w:rPr>
        <w:t>,</w:t>
      </w:r>
      <w:r w:rsidR="00FB348C" w:rsidRPr="001F166C">
        <w:rPr>
          <w:rFonts w:eastAsiaTheme="minorHAnsi" w:cs="Arial"/>
          <w:color w:val="000000"/>
          <w:szCs w:val="20"/>
          <w:lang w:val="sl-SI"/>
        </w:rPr>
        <w:t xml:space="preserve"> da </w:t>
      </w:r>
      <w:r w:rsidR="001F1300" w:rsidRPr="001F166C">
        <w:rPr>
          <w:rFonts w:eastAsiaTheme="minorHAnsi" w:cs="Arial"/>
          <w:color w:val="000000"/>
          <w:szCs w:val="20"/>
          <w:lang w:val="sl-SI"/>
        </w:rPr>
        <w:t xml:space="preserve">v </w:t>
      </w:r>
      <w:r w:rsidR="001815D6">
        <w:rPr>
          <w:rFonts w:eastAsiaTheme="minorHAnsi" w:cs="Arial"/>
          <w:color w:val="000000"/>
          <w:szCs w:val="20"/>
          <w:lang w:val="sl-SI"/>
        </w:rPr>
        <w:t xml:space="preserve">sodnem </w:t>
      </w:r>
      <w:r w:rsidR="001F1300" w:rsidRPr="001F166C">
        <w:rPr>
          <w:rFonts w:eastAsiaTheme="minorHAnsi" w:cs="Arial"/>
          <w:color w:val="000000"/>
          <w:szCs w:val="20"/>
          <w:lang w:val="sl-SI"/>
        </w:rPr>
        <w:t xml:space="preserve">postopku </w:t>
      </w:r>
      <w:r w:rsidR="00FB348C" w:rsidRPr="001F166C">
        <w:rPr>
          <w:rFonts w:eastAsiaTheme="minorHAnsi" w:cs="Arial"/>
          <w:color w:val="000000"/>
          <w:szCs w:val="20"/>
          <w:lang w:val="sl-SI"/>
        </w:rPr>
        <w:t>dokaz</w:t>
      </w:r>
      <w:r w:rsidR="00420E9C" w:rsidRPr="001F166C">
        <w:rPr>
          <w:rFonts w:eastAsiaTheme="minorHAnsi" w:cs="Arial"/>
          <w:color w:val="000000"/>
          <w:szCs w:val="20"/>
          <w:lang w:val="sl-SI"/>
        </w:rPr>
        <w:t>ujejo</w:t>
      </w:r>
      <w:r w:rsidR="001815D6">
        <w:rPr>
          <w:rFonts w:eastAsiaTheme="minorHAnsi" w:cs="Arial"/>
          <w:color w:val="000000"/>
          <w:szCs w:val="20"/>
          <w:lang w:val="sl-SI"/>
        </w:rPr>
        <w:t>,</w:t>
      </w:r>
      <w:r w:rsidR="00FB348C" w:rsidRPr="001F166C">
        <w:rPr>
          <w:rFonts w:eastAsiaTheme="minorHAnsi" w:cs="Arial"/>
          <w:color w:val="000000"/>
          <w:szCs w:val="20"/>
          <w:lang w:val="sl-SI"/>
        </w:rPr>
        <w:t xml:space="preserve"> </w:t>
      </w:r>
      <w:r w:rsidR="00FB348C" w:rsidRPr="004D30DE">
        <w:rPr>
          <w:rFonts w:eastAsiaTheme="minorHAnsi" w:cs="Arial"/>
          <w:b/>
          <w:color w:val="000000"/>
          <w:szCs w:val="20"/>
          <w:lang w:val="sl-SI"/>
        </w:rPr>
        <w:t xml:space="preserve">kdo je bolj usposobljen </w:t>
      </w:r>
      <w:r w:rsidR="00EE4CE9" w:rsidRPr="004D30DE">
        <w:rPr>
          <w:rFonts w:eastAsiaTheme="minorHAnsi" w:cs="Arial"/>
          <w:b/>
          <w:color w:val="000000"/>
          <w:szCs w:val="20"/>
          <w:lang w:val="sl-SI"/>
        </w:rPr>
        <w:t xml:space="preserve">ali izkazano </w:t>
      </w:r>
      <w:r w:rsidR="00B27549" w:rsidRPr="004D30DE">
        <w:rPr>
          <w:rFonts w:eastAsiaTheme="minorHAnsi" w:cs="Arial"/>
          <w:b/>
          <w:color w:val="000000"/>
          <w:szCs w:val="20"/>
          <w:lang w:val="sl-SI"/>
        </w:rPr>
        <w:t xml:space="preserve">bolj </w:t>
      </w:r>
      <w:r w:rsidR="00EE4CE9" w:rsidRPr="004D30DE">
        <w:rPr>
          <w:rFonts w:eastAsiaTheme="minorHAnsi" w:cs="Arial"/>
          <w:b/>
          <w:color w:val="000000"/>
          <w:szCs w:val="20"/>
          <w:lang w:val="sl-SI"/>
        </w:rPr>
        <w:t>primeren</w:t>
      </w:r>
      <w:r w:rsidR="00EE4CE9" w:rsidRPr="001F166C">
        <w:rPr>
          <w:rFonts w:eastAsiaTheme="minorHAnsi" w:cs="Arial"/>
          <w:color w:val="000000"/>
          <w:szCs w:val="20"/>
          <w:lang w:val="sl-SI"/>
        </w:rPr>
        <w:t xml:space="preserve"> </w:t>
      </w:r>
      <w:r w:rsidR="00420E9C" w:rsidRPr="001F166C">
        <w:rPr>
          <w:rFonts w:eastAsiaTheme="minorHAnsi" w:cs="Arial"/>
          <w:color w:val="000000"/>
          <w:szCs w:val="20"/>
          <w:lang w:val="sl-SI"/>
        </w:rPr>
        <w:t>za skrbnika</w:t>
      </w:r>
      <w:r w:rsidR="001815D6">
        <w:rPr>
          <w:rFonts w:eastAsiaTheme="minorHAnsi" w:cs="Arial"/>
          <w:color w:val="000000"/>
          <w:szCs w:val="20"/>
          <w:lang w:val="sl-SI"/>
        </w:rPr>
        <w:t>.</w:t>
      </w:r>
      <w:r w:rsidR="00420E9C" w:rsidRPr="001F166C">
        <w:rPr>
          <w:rFonts w:eastAsiaTheme="minorHAnsi" w:cs="Arial"/>
          <w:color w:val="000000"/>
          <w:szCs w:val="20"/>
          <w:lang w:val="sl-SI"/>
        </w:rPr>
        <w:t xml:space="preserve"> </w:t>
      </w:r>
      <w:r w:rsidR="00EE4CE9" w:rsidRPr="001F166C">
        <w:rPr>
          <w:rFonts w:eastAsiaTheme="minorHAnsi" w:cs="Arial"/>
          <w:color w:val="000000"/>
          <w:szCs w:val="20"/>
          <w:lang w:val="sl-SI"/>
        </w:rPr>
        <w:t>Z</w:t>
      </w:r>
      <w:r w:rsidR="00FB348C" w:rsidRPr="001F166C">
        <w:rPr>
          <w:rFonts w:eastAsiaTheme="minorHAnsi" w:cs="Arial"/>
          <w:color w:val="000000"/>
          <w:szCs w:val="20"/>
          <w:lang w:val="sl-SI"/>
        </w:rPr>
        <w:t xml:space="preserve">ato </w:t>
      </w:r>
      <w:r w:rsidR="001F1300" w:rsidRPr="001F166C">
        <w:rPr>
          <w:rFonts w:eastAsiaTheme="minorHAnsi" w:cs="Arial"/>
          <w:color w:val="000000"/>
          <w:szCs w:val="20"/>
          <w:lang w:val="sl-SI"/>
        </w:rPr>
        <w:t xml:space="preserve">se </w:t>
      </w:r>
      <w:r w:rsidR="00FB348C" w:rsidRPr="001F166C">
        <w:rPr>
          <w:rFonts w:eastAsiaTheme="minorHAnsi" w:cs="Arial"/>
          <w:color w:val="000000"/>
          <w:szCs w:val="20"/>
          <w:lang w:val="sl-SI"/>
        </w:rPr>
        <w:t>je konfliktnost v takem občutljivem sporu le poglabljala</w:t>
      </w:r>
      <w:r w:rsidR="001F1300" w:rsidRPr="001F166C">
        <w:rPr>
          <w:rFonts w:eastAsiaTheme="minorHAnsi" w:cs="Arial"/>
          <w:color w:val="000000"/>
          <w:szCs w:val="20"/>
          <w:lang w:val="sl-SI"/>
        </w:rPr>
        <w:t xml:space="preserve"> in jo je ureditev </w:t>
      </w:r>
      <w:r w:rsidR="00735CE4" w:rsidRPr="001F166C">
        <w:rPr>
          <w:rFonts w:eastAsiaTheme="minorHAnsi" w:cs="Arial"/>
          <w:color w:val="000000"/>
          <w:szCs w:val="20"/>
          <w:lang w:val="sl-SI"/>
        </w:rPr>
        <w:t>spodbujala</w:t>
      </w:r>
      <w:r w:rsidR="001F1300" w:rsidRPr="001F166C">
        <w:rPr>
          <w:rFonts w:eastAsiaTheme="minorHAnsi" w:cs="Arial"/>
          <w:color w:val="000000"/>
          <w:szCs w:val="20"/>
          <w:lang w:val="sl-SI"/>
        </w:rPr>
        <w:t xml:space="preserve">, namesto da bi težila </w:t>
      </w:r>
      <w:r w:rsidR="00735CE4" w:rsidRPr="001F166C">
        <w:rPr>
          <w:rFonts w:eastAsiaTheme="minorHAnsi" w:cs="Arial"/>
          <w:color w:val="000000"/>
          <w:szCs w:val="20"/>
          <w:lang w:val="sl-SI"/>
        </w:rPr>
        <w:t>k nje</w:t>
      </w:r>
      <w:r w:rsidR="001F1300" w:rsidRPr="001F166C">
        <w:rPr>
          <w:rFonts w:eastAsiaTheme="minorHAnsi" w:cs="Arial"/>
          <w:color w:val="000000"/>
          <w:szCs w:val="20"/>
          <w:lang w:val="sl-SI"/>
        </w:rPr>
        <w:t>nemu</w:t>
      </w:r>
      <w:r w:rsidR="00FB348C" w:rsidRPr="001F166C">
        <w:rPr>
          <w:rFonts w:eastAsiaTheme="minorHAnsi" w:cs="Arial"/>
          <w:color w:val="000000"/>
          <w:szCs w:val="20"/>
          <w:lang w:val="sl-SI"/>
        </w:rPr>
        <w:t xml:space="preserve"> preseganju. </w:t>
      </w:r>
      <w:r w:rsidR="00EE4CE9" w:rsidRPr="001F166C">
        <w:rPr>
          <w:rFonts w:eastAsiaTheme="minorHAnsi" w:cs="Arial"/>
          <w:color w:val="000000"/>
          <w:szCs w:val="20"/>
          <w:lang w:val="sl-SI"/>
        </w:rPr>
        <w:t xml:space="preserve">Na nek način je v primerih </w:t>
      </w:r>
      <w:proofErr w:type="spellStart"/>
      <w:r w:rsidR="00EE4CE9" w:rsidRPr="001F166C">
        <w:rPr>
          <w:rFonts w:eastAsiaTheme="minorHAnsi" w:cs="Arial"/>
          <w:color w:val="000000"/>
          <w:szCs w:val="20"/>
          <w:lang w:val="sl-SI"/>
        </w:rPr>
        <w:t>t.i</w:t>
      </w:r>
      <w:proofErr w:type="spellEnd"/>
      <w:r w:rsidR="00EE4CE9" w:rsidRPr="001F166C">
        <w:rPr>
          <w:rFonts w:eastAsiaTheme="minorHAnsi" w:cs="Arial"/>
          <w:color w:val="000000"/>
          <w:szCs w:val="20"/>
          <w:lang w:val="sl-SI"/>
        </w:rPr>
        <w:t xml:space="preserve">. primarnih skrbnikov </w:t>
      </w:r>
      <w:r w:rsidR="00EA467C" w:rsidRPr="001F166C">
        <w:rPr>
          <w:rFonts w:eastAsiaTheme="minorHAnsi" w:cs="Arial"/>
          <w:color w:val="000000"/>
          <w:szCs w:val="20"/>
          <w:lang w:val="sl-SI"/>
        </w:rPr>
        <w:t xml:space="preserve">pravzaprav celo </w:t>
      </w:r>
      <w:r w:rsidR="00EE4CE9" w:rsidRPr="001F166C">
        <w:rPr>
          <w:rFonts w:eastAsiaTheme="minorHAnsi" w:cs="Arial"/>
          <w:color w:val="000000"/>
          <w:szCs w:val="20"/>
          <w:lang w:val="sl-SI"/>
        </w:rPr>
        <w:t xml:space="preserve">nagrajevala </w:t>
      </w:r>
      <w:r w:rsidR="00B27549" w:rsidRPr="001F166C">
        <w:rPr>
          <w:rFonts w:eastAsiaTheme="minorHAnsi" w:cs="Arial"/>
          <w:color w:val="000000"/>
          <w:szCs w:val="20"/>
          <w:lang w:val="sl-SI"/>
        </w:rPr>
        <w:t xml:space="preserve">njihovo </w:t>
      </w:r>
      <w:proofErr w:type="spellStart"/>
      <w:r w:rsidR="00EE4CE9" w:rsidRPr="001F166C">
        <w:rPr>
          <w:rFonts w:eastAsiaTheme="minorHAnsi" w:cs="Arial"/>
          <w:color w:val="000000"/>
          <w:szCs w:val="20"/>
          <w:lang w:val="sl-SI"/>
        </w:rPr>
        <w:t>nesodelovalnost</w:t>
      </w:r>
      <w:proofErr w:type="spellEnd"/>
      <w:r w:rsidR="00B27549" w:rsidRPr="001F166C">
        <w:rPr>
          <w:rFonts w:eastAsiaTheme="minorHAnsi" w:cs="Arial"/>
          <w:color w:val="000000"/>
          <w:szCs w:val="20"/>
          <w:lang w:val="sl-SI"/>
        </w:rPr>
        <w:t xml:space="preserve"> in s tem omogočala, da so </w:t>
      </w:r>
      <w:r w:rsidR="004D30DE">
        <w:rPr>
          <w:rFonts w:eastAsiaTheme="minorHAnsi" w:cs="Arial"/>
          <w:color w:val="000000"/>
          <w:szCs w:val="20"/>
          <w:lang w:val="sl-SI"/>
        </w:rPr>
        <w:t xml:space="preserve">pri ravnanju staršev lahko </w:t>
      </w:r>
      <w:r w:rsidR="00B27549" w:rsidRPr="001F166C">
        <w:rPr>
          <w:rFonts w:eastAsiaTheme="minorHAnsi" w:cs="Arial"/>
          <w:color w:val="000000"/>
          <w:szCs w:val="20"/>
          <w:lang w:val="sl-SI"/>
        </w:rPr>
        <w:t>prevladali motivi</w:t>
      </w:r>
      <w:r w:rsidR="001815D6">
        <w:rPr>
          <w:rFonts w:eastAsiaTheme="minorHAnsi" w:cs="Arial"/>
          <w:color w:val="000000"/>
          <w:szCs w:val="20"/>
          <w:lang w:val="sl-SI"/>
        </w:rPr>
        <w:t>, povezani</w:t>
      </w:r>
      <w:r w:rsidR="007F1604">
        <w:rPr>
          <w:rFonts w:eastAsiaTheme="minorHAnsi" w:cs="Arial"/>
          <w:color w:val="000000"/>
          <w:szCs w:val="20"/>
          <w:lang w:val="sl-SI"/>
        </w:rPr>
        <w:t xml:space="preserve"> </w:t>
      </w:r>
      <w:r w:rsidR="001815D6">
        <w:rPr>
          <w:rFonts w:eastAsiaTheme="minorHAnsi" w:cs="Arial"/>
          <w:color w:val="000000"/>
          <w:szCs w:val="20"/>
          <w:lang w:val="sl-SI"/>
        </w:rPr>
        <w:t xml:space="preserve">z </w:t>
      </w:r>
      <w:r w:rsidR="00B27549" w:rsidRPr="001F166C">
        <w:rPr>
          <w:rFonts w:eastAsiaTheme="minorHAnsi" w:cs="Arial"/>
          <w:color w:val="000000"/>
          <w:szCs w:val="20"/>
          <w:lang w:val="sl-SI"/>
        </w:rPr>
        <w:t>odnos</w:t>
      </w:r>
      <w:r w:rsidR="001815D6">
        <w:rPr>
          <w:rFonts w:eastAsiaTheme="minorHAnsi" w:cs="Arial"/>
          <w:color w:val="000000"/>
          <w:szCs w:val="20"/>
          <w:lang w:val="sl-SI"/>
        </w:rPr>
        <w:t>om</w:t>
      </w:r>
      <w:r w:rsidR="00B27549" w:rsidRPr="001F166C">
        <w:rPr>
          <w:rFonts w:eastAsiaTheme="minorHAnsi" w:cs="Arial"/>
          <w:color w:val="000000"/>
          <w:szCs w:val="20"/>
          <w:lang w:val="sl-SI"/>
        </w:rPr>
        <w:t xml:space="preserve"> med </w:t>
      </w:r>
      <w:r w:rsidR="001815D6">
        <w:rPr>
          <w:rFonts w:eastAsiaTheme="minorHAnsi" w:cs="Arial"/>
          <w:color w:val="000000"/>
          <w:szCs w:val="20"/>
          <w:lang w:val="sl-SI"/>
        </w:rPr>
        <w:t xml:space="preserve">nekdanjima </w:t>
      </w:r>
      <w:r w:rsidR="00B27549" w:rsidRPr="001F166C">
        <w:rPr>
          <w:rFonts w:eastAsiaTheme="minorHAnsi" w:cs="Arial"/>
          <w:color w:val="000000"/>
          <w:szCs w:val="20"/>
          <w:lang w:val="sl-SI"/>
        </w:rPr>
        <w:t>partnerjema</w:t>
      </w:r>
      <w:r w:rsidR="002906A8">
        <w:rPr>
          <w:rFonts w:eastAsiaTheme="minorHAnsi" w:cs="Arial"/>
          <w:color w:val="000000"/>
          <w:szCs w:val="20"/>
          <w:lang w:val="sl-SI"/>
        </w:rPr>
        <w:t>.</w:t>
      </w:r>
      <w:r w:rsidR="00B27549" w:rsidRPr="001F166C">
        <w:rPr>
          <w:rFonts w:eastAsiaTheme="minorHAnsi" w:cs="Arial"/>
          <w:color w:val="000000"/>
          <w:szCs w:val="20"/>
          <w:lang w:val="sl-SI"/>
        </w:rPr>
        <w:t xml:space="preserve"> </w:t>
      </w:r>
      <w:r w:rsidR="002906A8">
        <w:rPr>
          <w:rFonts w:eastAsiaTheme="minorHAnsi" w:cs="Arial"/>
          <w:color w:val="000000"/>
          <w:szCs w:val="20"/>
          <w:lang w:val="sl-SI"/>
        </w:rPr>
        <w:t>V ospredju bi moral biti</w:t>
      </w:r>
      <w:r w:rsidR="0089018B">
        <w:rPr>
          <w:rFonts w:eastAsiaTheme="minorHAnsi" w:cs="Arial"/>
          <w:color w:val="000000"/>
          <w:szCs w:val="20"/>
          <w:lang w:val="sl-SI"/>
        </w:rPr>
        <w:t xml:space="preserve"> </w:t>
      </w:r>
      <w:r w:rsidR="00B27549" w:rsidRPr="001F166C">
        <w:rPr>
          <w:rFonts w:eastAsiaTheme="minorHAnsi" w:cs="Arial"/>
          <w:color w:val="000000"/>
          <w:szCs w:val="20"/>
          <w:lang w:val="sl-SI"/>
        </w:rPr>
        <w:t>razmislek o največji koristi</w:t>
      </w:r>
      <w:r w:rsidR="009461FF">
        <w:rPr>
          <w:rFonts w:eastAsiaTheme="minorHAnsi" w:cs="Arial"/>
          <w:color w:val="000000"/>
          <w:szCs w:val="20"/>
          <w:lang w:val="sl-SI"/>
        </w:rPr>
        <w:t xml:space="preserve"> vzdrževanja in razvijanja</w:t>
      </w:r>
      <w:r w:rsidR="00B27549" w:rsidRPr="001F166C">
        <w:rPr>
          <w:rFonts w:eastAsiaTheme="minorHAnsi" w:cs="Arial"/>
          <w:color w:val="000000"/>
          <w:szCs w:val="20"/>
          <w:lang w:val="sl-SI"/>
        </w:rPr>
        <w:t xml:space="preserve"> družinskih odnosov</w:t>
      </w:r>
      <w:r w:rsidR="004D30DE">
        <w:rPr>
          <w:rFonts w:eastAsiaTheme="minorHAnsi" w:cs="Arial"/>
          <w:color w:val="000000"/>
          <w:szCs w:val="20"/>
          <w:lang w:val="sl-SI"/>
        </w:rPr>
        <w:t xml:space="preserve"> </w:t>
      </w:r>
      <w:r w:rsidR="00B27549" w:rsidRPr="001F166C">
        <w:rPr>
          <w:rFonts w:eastAsiaTheme="minorHAnsi" w:cs="Arial"/>
          <w:color w:val="000000"/>
          <w:szCs w:val="20"/>
          <w:lang w:val="sl-SI"/>
        </w:rPr>
        <w:t>otroka</w:t>
      </w:r>
      <w:r w:rsidR="009461FF">
        <w:rPr>
          <w:rFonts w:eastAsiaTheme="minorHAnsi" w:cs="Arial"/>
          <w:color w:val="000000"/>
          <w:szCs w:val="20"/>
          <w:lang w:val="sl-SI"/>
        </w:rPr>
        <w:t xml:space="preserve"> s staršema</w:t>
      </w:r>
      <w:r w:rsidR="00B27549" w:rsidRPr="001F166C">
        <w:rPr>
          <w:rFonts w:eastAsiaTheme="minorHAnsi" w:cs="Arial"/>
          <w:color w:val="000000"/>
          <w:szCs w:val="20"/>
          <w:lang w:val="sl-SI"/>
        </w:rPr>
        <w:t>.</w:t>
      </w:r>
      <w:r w:rsidR="00EE4CE9" w:rsidRPr="001F166C">
        <w:rPr>
          <w:rFonts w:eastAsiaTheme="minorHAnsi" w:cs="Arial"/>
          <w:color w:val="000000"/>
          <w:szCs w:val="20"/>
          <w:lang w:val="sl-SI"/>
        </w:rPr>
        <w:t xml:space="preserve"> </w:t>
      </w:r>
    </w:p>
    <w:p w14:paraId="2B5C62EE" w14:textId="77777777" w:rsidR="00EE4CE9" w:rsidRPr="001F166C" w:rsidRDefault="00EE4CE9" w:rsidP="001F166C">
      <w:pPr>
        <w:spacing w:line="260" w:lineRule="exact"/>
        <w:jc w:val="both"/>
        <w:rPr>
          <w:rFonts w:eastAsiaTheme="minorHAnsi" w:cs="Arial"/>
          <w:color w:val="000000"/>
          <w:szCs w:val="20"/>
          <w:lang w:val="sl-SI"/>
        </w:rPr>
      </w:pPr>
    </w:p>
    <w:p w14:paraId="1A00C080" w14:textId="058F29E5" w:rsidR="00F23EB5" w:rsidRPr="001F166C" w:rsidRDefault="00F23EB5" w:rsidP="0064790F">
      <w:pPr>
        <w:spacing w:line="260" w:lineRule="exact"/>
        <w:jc w:val="both"/>
        <w:rPr>
          <w:rFonts w:eastAsiaTheme="minorHAnsi" w:cs="Arial"/>
          <w:color w:val="000000"/>
          <w:szCs w:val="20"/>
          <w:lang w:val="sl-SI"/>
        </w:rPr>
      </w:pPr>
      <w:r w:rsidRPr="001F166C">
        <w:rPr>
          <w:rFonts w:eastAsiaTheme="minorHAnsi" w:cs="Arial"/>
          <w:color w:val="000000"/>
          <w:szCs w:val="20"/>
          <w:lang w:val="sl-SI"/>
        </w:rPr>
        <w:t xml:space="preserve">Poleg tega </w:t>
      </w:r>
      <w:r w:rsidR="009461FF">
        <w:rPr>
          <w:rFonts w:eastAsiaTheme="minorHAnsi" w:cs="Arial"/>
          <w:color w:val="000000"/>
          <w:szCs w:val="20"/>
          <w:lang w:val="sl-SI"/>
        </w:rPr>
        <w:t xml:space="preserve">sporna </w:t>
      </w:r>
      <w:r w:rsidRPr="001F166C">
        <w:rPr>
          <w:rFonts w:eastAsiaTheme="minorHAnsi" w:cs="Arial"/>
          <w:color w:val="000000"/>
          <w:szCs w:val="20"/>
          <w:lang w:val="sl-SI"/>
        </w:rPr>
        <w:t xml:space="preserve">ureditev ne upošteva možnih ukrepov za premoščanje konflikta </w:t>
      </w:r>
      <w:r w:rsidR="002906A8">
        <w:rPr>
          <w:rFonts w:eastAsiaTheme="minorHAnsi" w:cs="Arial"/>
          <w:color w:val="000000"/>
          <w:szCs w:val="20"/>
          <w:lang w:val="sl-SI"/>
        </w:rPr>
        <w:t xml:space="preserve">med </w:t>
      </w:r>
      <w:r w:rsidRPr="001F166C">
        <w:rPr>
          <w:rFonts w:eastAsiaTheme="minorHAnsi" w:cs="Arial"/>
          <w:color w:val="000000"/>
          <w:szCs w:val="20"/>
          <w:lang w:val="sl-SI"/>
        </w:rPr>
        <w:t>starše</w:t>
      </w:r>
      <w:r w:rsidR="002906A8">
        <w:rPr>
          <w:rFonts w:eastAsiaTheme="minorHAnsi" w:cs="Arial"/>
          <w:color w:val="000000"/>
          <w:szCs w:val="20"/>
          <w:lang w:val="sl-SI"/>
        </w:rPr>
        <w:t>ma</w:t>
      </w:r>
      <w:r w:rsidR="00D229D4" w:rsidRPr="001F166C">
        <w:rPr>
          <w:rFonts w:eastAsiaTheme="minorHAnsi" w:cs="Arial"/>
          <w:color w:val="000000"/>
          <w:szCs w:val="20"/>
          <w:lang w:val="sl-SI"/>
        </w:rPr>
        <w:t xml:space="preserve">. </w:t>
      </w:r>
      <w:r w:rsidRPr="001F166C">
        <w:rPr>
          <w:rFonts w:eastAsiaTheme="minorHAnsi" w:cs="Arial"/>
          <w:color w:val="000000"/>
          <w:szCs w:val="20"/>
          <w:lang w:val="sl-SI"/>
        </w:rPr>
        <w:t xml:space="preserve">Država ima namreč tudi posebne </w:t>
      </w:r>
      <w:r w:rsidR="004B42DB" w:rsidRPr="001F166C">
        <w:rPr>
          <w:rFonts w:eastAsiaTheme="minorHAnsi" w:cs="Arial"/>
          <w:color w:val="000000"/>
          <w:szCs w:val="20"/>
          <w:lang w:val="sl-SI"/>
        </w:rPr>
        <w:t xml:space="preserve">pozitivne </w:t>
      </w:r>
      <w:r w:rsidRPr="001F166C">
        <w:rPr>
          <w:rFonts w:eastAsiaTheme="minorHAnsi" w:cs="Arial"/>
          <w:color w:val="000000"/>
          <w:szCs w:val="20"/>
          <w:lang w:val="sl-SI"/>
        </w:rPr>
        <w:t>dolžnosti nuditi podporo staršem</w:t>
      </w:r>
      <w:r w:rsidR="00D62510" w:rsidRPr="001F166C">
        <w:rPr>
          <w:rFonts w:eastAsiaTheme="minorHAnsi" w:cs="Arial"/>
          <w:color w:val="000000"/>
          <w:szCs w:val="20"/>
          <w:lang w:val="sl-SI"/>
        </w:rPr>
        <w:t xml:space="preserve"> pri izvrševanju njihove odgovornosti</w:t>
      </w:r>
      <w:r w:rsidRPr="001F166C">
        <w:rPr>
          <w:rFonts w:eastAsiaTheme="minorHAnsi" w:cs="Arial"/>
          <w:color w:val="000000"/>
          <w:szCs w:val="20"/>
          <w:lang w:val="sl-SI"/>
        </w:rPr>
        <w:t xml:space="preserve"> </w:t>
      </w:r>
      <w:r w:rsidR="004B42DB" w:rsidRPr="001F166C">
        <w:rPr>
          <w:rFonts w:eastAsiaTheme="minorHAnsi" w:cs="Arial"/>
          <w:color w:val="000000"/>
          <w:szCs w:val="20"/>
          <w:lang w:val="sl-SI"/>
        </w:rPr>
        <w:t xml:space="preserve">ter spodbujati učinkovito uživanje pravic otroka </w:t>
      </w:r>
      <w:r w:rsidRPr="001F166C">
        <w:rPr>
          <w:rFonts w:eastAsiaTheme="minorHAnsi" w:cs="Arial"/>
          <w:color w:val="000000"/>
          <w:szCs w:val="20"/>
          <w:lang w:val="sl-SI"/>
        </w:rPr>
        <w:t>in se ji ne more izogniti.</w:t>
      </w:r>
      <w:r w:rsidR="0089018B">
        <w:rPr>
          <w:rStyle w:val="Sprotnaopomba-sklic"/>
          <w:rFonts w:eastAsiaTheme="minorHAnsi" w:cs="Arial"/>
          <w:color w:val="000000"/>
          <w:szCs w:val="20"/>
          <w:lang w:val="sl-SI"/>
        </w:rPr>
        <w:footnoteReference w:id="17"/>
      </w:r>
      <w:r w:rsidRPr="001F166C">
        <w:rPr>
          <w:rFonts w:eastAsiaTheme="minorHAnsi" w:cs="Arial"/>
          <w:color w:val="000000"/>
          <w:szCs w:val="20"/>
          <w:lang w:val="sl-SI"/>
        </w:rPr>
        <w:t xml:space="preserve"> </w:t>
      </w:r>
      <w:r w:rsidR="0064790F" w:rsidRPr="001F166C">
        <w:rPr>
          <w:rFonts w:eastAsiaTheme="minorHAnsi" w:cs="Arial"/>
          <w:color w:val="000000"/>
          <w:szCs w:val="20"/>
          <w:lang w:val="sl-SI"/>
        </w:rPr>
        <w:t xml:space="preserve">Zato nezmožnost doseči soglasje ali </w:t>
      </w:r>
      <w:r w:rsidR="002906A8">
        <w:rPr>
          <w:rFonts w:eastAsiaTheme="minorHAnsi" w:cs="Arial"/>
          <w:color w:val="000000"/>
          <w:szCs w:val="20"/>
          <w:lang w:val="sl-SI"/>
        </w:rPr>
        <w:t xml:space="preserve">preseči </w:t>
      </w:r>
      <w:r w:rsidR="0064790F" w:rsidRPr="001F166C">
        <w:rPr>
          <w:rFonts w:eastAsiaTheme="minorHAnsi" w:cs="Arial"/>
          <w:color w:val="000000"/>
          <w:szCs w:val="20"/>
          <w:lang w:val="sl-SI"/>
        </w:rPr>
        <w:t xml:space="preserve">konflikt </w:t>
      </w:r>
      <w:r w:rsidR="0064790F">
        <w:rPr>
          <w:rFonts w:eastAsiaTheme="minorHAnsi" w:cs="Arial"/>
          <w:color w:val="000000"/>
          <w:szCs w:val="20"/>
          <w:lang w:val="sl-SI"/>
        </w:rPr>
        <w:t xml:space="preserve">med staršema </w:t>
      </w:r>
      <w:r w:rsidR="0064790F" w:rsidRPr="001F166C">
        <w:rPr>
          <w:rFonts w:eastAsiaTheme="minorHAnsi" w:cs="Arial"/>
          <w:color w:val="000000"/>
          <w:szCs w:val="20"/>
          <w:lang w:val="sl-SI"/>
        </w:rPr>
        <w:t xml:space="preserve">sam po sebi </w:t>
      </w:r>
      <w:r w:rsidR="000A0D39">
        <w:rPr>
          <w:rFonts w:eastAsiaTheme="minorHAnsi" w:cs="Arial"/>
          <w:color w:val="000000"/>
          <w:szCs w:val="20"/>
          <w:lang w:val="sl-SI"/>
        </w:rPr>
        <w:t xml:space="preserve">sploh </w:t>
      </w:r>
      <w:r w:rsidR="0064790F" w:rsidRPr="001F166C">
        <w:rPr>
          <w:rFonts w:eastAsiaTheme="minorHAnsi" w:cs="Arial"/>
          <w:color w:val="000000"/>
          <w:szCs w:val="20"/>
          <w:lang w:val="sl-SI"/>
        </w:rPr>
        <w:t xml:space="preserve">ne bi smel </w:t>
      </w:r>
      <w:r w:rsidR="0064790F">
        <w:rPr>
          <w:rFonts w:eastAsiaTheme="minorHAnsi" w:cs="Arial"/>
          <w:color w:val="000000"/>
          <w:szCs w:val="20"/>
          <w:lang w:val="sl-SI"/>
        </w:rPr>
        <w:t xml:space="preserve">biti dokaz za predpostavko, da v prognozi ni </w:t>
      </w:r>
      <w:r w:rsidR="0064790F" w:rsidRPr="001F166C">
        <w:rPr>
          <w:rFonts w:eastAsiaTheme="minorHAnsi" w:cs="Arial"/>
          <w:color w:val="000000"/>
          <w:szCs w:val="20"/>
          <w:lang w:val="sl-SI"/>
        </w:rPr>
        <w:t xml:space="preserve">možnosti njunega </w:t>
      </w:r>
      <w:r w:rsidR="0064790F">
        <w:rPr>
          <w:rFonts w:eastAsiaTheme="minorHAnsi" w:cs="Arial"/>
          <w:color w:val="000000"/>
          <w:szCs w:val="20"/>
          <w:lang w:val="sl-SI"/>
        </w:rPr>
        <w:t>(so)</w:t>
      </w:r>
      <w:r w:rsidR="0064790F" w:rsidRPr="001F166C">
        <w:rPr>
          <w:rFonts w:eastAsiaTheme="minorHAnsi" w:cs="Arial"/>
          <w:color w:val="000000"/>
          <w:szCs w:val="20"/>
          <w:lang w:val="sl-SI"/>
        </w:rPr>
        <w:t xml:space="preserve">delovanja </w:t>
      </w:r>
      <w:r w:rsidR="0064790F">
        <w:rPr>
          <w:rFonts w:eastAsiaTheme="minorHAnsi" w:cs="Arial"/>
          <w:color w:val="000000"/>
          <w:szCs w:val="20"/>
          <w:lang w:val="sl-SI"/>
        </w:rPr>
        <w:t xml:space="preserve">kot skrbnikov </w:t>
      </w:r>
      <w:r w:rsidR="0064790F" w:rsidRPr="001F166C">
        <w:rPr>
          <w:rFonts w:eastAsiaTheme="minorHAnsi" w:cs="Arial"/>
          <w:color w:val="000000"/>
          <w:szCs w:val="20"/>
          <w:lang w:val="sl-SI"/>
        </w:rPr>
        <w:t>v korist otroka.</w:t>
      </w:r>
    </w:p>
    <w:p w14:paraId="5D5AB823" w14:textId="77777777" w:rsidR="00F23EB5" w:rsidRPr="001F166C" w:rsidRDefault="00F23EB5" w:rsidP="001F166C">
      <w:pPr>
        <w:spacing w:line="260" w:lineRule="exact"/>
        <w:jc w:val="both"/>
        <w:rPr>
          <w:rFonts w:eastAsiaTheme="minorHAnsi" w:cs="Arial"/>
          <w:color w:val="000000"/>
          <w:szCs w:val="20"/>
          <w:lang w:val="sl-SI"/>
        </w:rPr>
      </w:pPr>
    </w:p>
    <w:p w14:paraId="22D14C17" w14:textId="2B4BC238" w:rsidR="0064790F" w:rsidRDefault="00F23EB5" w:rsidP="001F166C">
      <w:pPr>
        <w:spacing w:line="260" w:lineRule="exact"/>
        <w:jc w:val="both"/>
        <w:rPr>
          <w:rFonts w:cs="Arial"/>
          <w:color w:val="000000"/>
          <w:szCs w:val="20"/>
          <w:lang w:val="sl-SI"/>
        </w:rPr>
      </w:pPr>
      <w:r w:rsidRPr="001F166C">
        <w:rPr>
          <w:rFonts w:eastAsiaTheme="minorHAnsi" w:cs="Arial"/>
          <w:color w:val="000000"/>
          <w:szCs w:val="20"/>
          <w:lang w:val="sl-SI"/>
        </w:rPr>
        <w:t xml:space="preserve">Kot </w:t>
      </w:r>
      <w:r w:rsidR="002906A8">
        <w:rPr>
          <w:rFonts w:eastAsiaTheme="minorHAnsi" w:cs="Arial"/>
          <w:color w:val="000000"/>
          <w:szCs w:val="20"/>
          <w:lang w:val="sl-SI"/>
        </w:rPr>
        <w:t xml:space="preserve">navedeno, </w:t>
      </w:r>
      <w:r w:rsidRPr="001F166C">
        <w:rPr>
          <w:rFonts w:eastAsiaTheme="minorHAnsi" w:cs="Arial"/>
          <w:color w:val="000000"/>
          <w:szCs w:val="20"/>
          <w:lang w:val="sl-SI"/>
        </w:rPr>
        <w:t xml:space="preserve">imajo sodišča </w:t>
      </w:r>
      <w:r w:rsidR="00906C86" w:rsidRPr="001F166C">
        <w:rPr>
          <w:rFonts w:eastAsiaTheme="minorHAnsi" w:cs="Arial"/>
          <w:color w:val="000000"/>
          <w:szCs w:val="20"/>
          <w:lang w:val="sl-SI"/>
        </w:rPr>
        <w:t xml:space="preserve">tudi </w:t>
      </w:r>
      <w:r w:rsidRPr="001F166C">
        <w:rPr>
          <w:rFonts w:eastAsiaTheme="minorHAnsi" w:cs="Arial"/>
          <w:color w:val="000000"/>
          <w:szCs w:val="20"/>
          <w:lang w:val="sl-SI"/>
        </w:rPr>
        <w:t xml:space="preserve">za ureditev začasnih stanj na voljo začasne odredbe. </w:t>
      </w:r>
      <w:r w:rsidR="00265FFD" w:rsidRPr="001F166C">
        <w:rPr>
          <w:rFonts w:eastAsiaTheme="minorHAnsi" w:cs="Arial"/>
          <w:color w:val="000000"/>
          <w:szCs w:val="20"/>
          <w:lang w:val="sl-SI"/>
        </w:rPr>
        <w:t>P</w:t>
      </w:r>
      <w:r w:rsidR="00730C9D" w:rsidRPr="001F166C">
        <w:rPr>
          <w:rFonts w:eastAsiaTheme="minorHAnsi" w:cs="Arial"/>
          <w:color w:val="000000"/>
          <w:szCs w:val="20"/>
          <w:lang w:val="sl-SI"/>
        </w:rPr>
        <w:t xml:space="preserve">o </w:t>
      </w:r>
      <w:r w:rsidR="002906A8">
        <w:rPr>
          <w:rFonts w:eastAsiaTheme="minorHAnsi" w:cs="Arial"/>
          <w:color w:val="000000"/>
          <w:szCs w:val="20"/>
          <w:lang w:val="sl-SI"/>
        </w:rPr>
        <w:t>četrtem</w:t>
      </w:r>
      <w:r w:rsidR="000A0D39">
        <w:rPr>
          <w:rFonts w:eastAsiaTheme="minorHAnsi" w:cs="Arial"/>
          <w:color w:val="000000"/>
          <w:szCs w:val="20"/>
          <w:lang w:val="sl-SI"/>
        </w:rPr>
        <w:t xml:space="preserve"> odstavku 138. člena </w:t>
      </w:r>
      <w:r w:rsidR="00730C9D" w:rsidRPr="001F166C">
        <w:rPr>
          <w:rFonts w:eastAsiaTheme="minorHAnsi" w:cs="Arial"/>
          <w:color w:val="000000"/>
          <w:szCs w:val="20"/>
          <w:lang w:val="sl-SI"/>
        </w:rPr>
        <w:t xml:space="preserve">DZ </w:t>
      </w:r>
      <w:r w:rsidR="002906A8" w:rsidRPr="001F166C">
        <w:rPr>
          <w:rFonts w:cs="Arial"/>
          <w:color w:val="000000"/>
          <w:szCs w:val="20"/>
          <w:lang w:val="sl-SI"/>
        </w:rPr>
        <w:t xml:space="preserve">lahko </w:t>
      </w:r>
      <w:r w:rsidR="00730C9D" w:rsidRPr="001F166C">
        <w:rPr>
          <w:rFonts w:eastAsiaTheme="minorHAnsi" w:cs="Arial"/>
          <w:color w:val="000000"/>
          <w:szCs w:val="20"/>
          <w:lang w:val="sl-SI"/>
        </w:rPr>
        <w:t>s</w:t>
      </w:r>
      <w:r w:rsidR="00730C9D" w:rsidRPr="001F166C">
        <w:rPr>
          <w:rFonts w:cs="Arial"/>
          <w:color w:val="000000"/>
          <w:szCs w:val="20"/>
          <w:lang w:val="sl-SI"/>
        </w:rPr>
        <w:t>odišče kadarkoli izda novo odločbo o varstvu in vzgoji otroka, če to zahtevajo spremenjene razmere in koristi otroka</w:t>
      </w:r>
      <w:r w:rsidR="002906A8">
        <w:rPr>
          <w:rFonts w:cs="Arial"/>
          <w:color w:val="000000"/>
          <w:szCs w:val="20"/>
          <w:lang w:val="sl-SI"/>
        </w:rPr>
        <w:t>,</w:t>
      </w:r>
      <w:r w:rsidR="00201C33">
        <w:rPr>
          <w:rFonts w:cs="Arial"/>
          <w:color w:val="000000"/>
          <w:szCs w:val="20"/>
          <w:lang w:val="sl-SI"/>
        </w:rPr>
        <w:t xml:space="preserve"> </w:t>
      </w:r>
      <w:r w:rsidRPr="001F166C">
        <w:rPr>
          <w:rFonts w:cs="Arial"/>
          <w:color w:val="000000"/>
          <w:szCs w:val="20"/>
          <w:lang w:val="sl-SI"/>
        </w:rPr>
        <w:t>ne glede na uporabo pravnih sredstev</w:t>
      </w:r>
      <w:r w:rsidR="00265FFD" w:rsidRPr="001F166C">
        <w:rPr>
          <w:rFonts w:cs="Arial"/>
          <w:color w:val="000000"/>
          <w:szCs w:val="20"/>
          <w:lang w:val="sl-SI"/>
        </w:rPr>
        <w:t xml:space="preserve">. </w:t>
      </w:r>
      <w:r w:rsidR="002906A8">
        <w:rPr>
          <w:rFonts w:cs="Arial"/>
          <w:color w:val="000000"/>
          <w:szCs w:val="20"/>
          <w:lang w:val="sl-SI"/>
        </w:rPr>
        <w:t xml:space="preserve"> </w:t>
      </w:r>
    </w:p>
    <w:p w14:paraId="689A9867" w14:textId="77777777" w:rsidR="0064790F" w:rsidRDefault="0064790F" w:rsidP="001F166C">
      <w:pPr>
        <w:spacing w:line="260" w:lineRule="exact"/>
        <w:jc w:val="both"/>
        <w:rPr>
          <w:rFonts w:cs="Arial"/>
          <w:color w:val="000000"/>
          <w:szCs w:val="20"/>
          <w:lang w:val="sl-SI"/>
        </w:rPr>
      </w:pPr>
    </w:p>
    <w:p w14:paraId="2B5E8545" w14:textId="27A53048" w:rsidR="00FA1B8D" w:rsidRPr="001F166C" w:rsidRDefault="00265FFD" w:rsidP="001F166C">
      <w:pPr>
        <w:spacing w:line="260" w:lineRule="exact"/>
        <w:jc w:val="both"/>
        <w:rPr>
          <w:rFonts w:cs="Arial"/>
          <w:color w:val="000000"/>
          <w:szCs w:val="20"/>
          <w:lang w:val="sl-SI"/>
        </w:rPr>
      </w:pPr>
      <w:r w:rsidRPr="001F166C">
        <w:rPr>
          <w:rFonts w:cs="Arial"/>
          <w:color w:val="000000"/>
          <w:szCs w:val="20"/>
          <w:lang w:val="sl-SI"/>
        </w:rPr>
        <w:t xml:space="preserve">Zato </w:t>
      </w:r>
      <w:r w:rsidR="002906A8">
        <w:rPr>
          <w:rFonts w:cs="Arial"/>
          <w:color w:val="000000"/>
          <w:szCs w:val="20"/>
          <w:lang w:val="sl-SI"/>
        </w:rPr>
        <w:t>ni razumljivo</w:t>
      </w:r>
      <w:r w:rsidR="00135753">
        <w:rPr>
          <w:rFonts w:cs="Arial"/>
          <w:color w:val="000000"/>
          <w:szCs w:val="20"/>
          <w:lang w:val="sl-SI"/>
        </w:rPr>
        <w:t>,</w:t>
      </w:r>
      <w:r w:rsidR="00730C9D" w:rsidRPr="001F166C">
        <w:rPr>
          <w:rFonts w:cs="Arial"/>
          <w:color w:val="000000"/>
          <w:szCs w:val="20"/>
          <w:lang w:val="sl-SI"/>
        </w:rPr>
        <w:t xml:space="preserve"> zakaj </w:t>
      </w:r>
      <w:r w:rsidR="00135753" w:rsidRPr="001F166C">
        <w:rPr>
          <w:rFonts w:cs="Arial"/>
          <w:color w:val="000000"/>
          <w:szCs w:val="20"/>
          <w:lang w:val="sl-SI"/>
        </w:rPr>
        <w:t xml:space="preserve">zakonodajalec </w:t>
      </w:r>
      <w:r w:rsidR="00730C9D" w:rsidRPr="001F166C">
        <w:rPr>
          <w:rFonts w:cs="Arial"/>
          <w:color w:val="000000"/>
          <w:szCs w:val="20"/>
          <w:lang w:val="sl-SI"/>
        </w:rPr>
        <w:t xml:space="preserve">sodiščem </w:t>
      </w:r>
      <w:r w:rsidR="008211FB" w:rsidRPr="001F166C">
        <w:rPr>
          <w:rFonts w:cs="Arial"/>
          <w:color w:val="000000"/>
          <w:szCs w:val="20"/>
          <w:lang w:val="sl-SI"/>
        </w:rPr>
        <w:t xml:space="preserve">ob uveljavitvi DZ </w:t>
      </w:r>
      <w:r w:rsidR="0064790F" w:rsidRPr="001F166C">
        <w:rPr>
          <w:rFonts w:cs="Arial"/>
          <w:color w:val="000000"/>
          <w:szCs w:val="20"/>
          <w:lang w:val="sl-SI"/>
        </w:rPr>
        <w:t xml:space="preserve">ni dopustil </w:t>
      </w:r>
      <w:r w:rsidR="00730C9D" w:rsidRPr="001F166C">
        <w:rPr>
          <w:rFonts w:cs="Arial"/>
          <w:color w:val="000000"/>
          <w:szCs w:val="20"/>
          <w:lang w:val="sl-SI"/>
        </w:rPr>
        <w:t xml:space="preserve">tudi v </w:t>
      </w:r>
      <w:r w:rsidR="00856398" w:rsidRPr="001F166C">
        <w:rPr>
          <w:rFonts w:cs="Arial"/>
          <w:color w:val="000000"/>
          <w:szCs w:val="20"/>
          <w:lang w:val="sl-SI"/>
        </w:rPr>
        <w:t>odprtih</w:t>
      </w:r>
      <w:r w:rsidR="00730C9D" w:rsidRPr="001F166C">
        <w:rPr>
          <w:rFonts w:cs="Arial"/>
          <w:color w:val="000000"/>
          <w:szCs w:val="20"/>
          <w:lang w:val="sl-SI"/>
        </w:rPr>
        <w:t xml:space="preserve"> sodnih postopkih takoj uporabiti </w:t>
      </w:r>
      <w:r w:rsidRPr="001F166C">
        <w:rPr>
          <w:rFonts w:cs="Arial"/>
          <w:color w:val="000000"/>
          <w:szCs w:val="20"/>
          <w:lang w:val="sl-SI"/>
        </w:rPr>
        <w:t xml:space="preserve">novih </w:t>
      </w:r>
      <w:r w:rsidR="00730C9D" w:rsidRPr="001F166C">
        <w:rPr>
          <w:rFonts w:cs="Arial"/>
          <w:color w:val="000000"/>
          <w:szCs w:val="20"/>
          <w:lang w:val="sl-SI"/>
        </w:rPr>
        <w:t>pravil</w:t>
      </w:r>
      <w:r w:rsidR="006537B3" w:rsidRPr="001F166C">
        <w:rPr>
          <w:rFonts w:cs="Arial"/>
          <w:color w:val="000000"/>
          <w:szCs w:val="20"/>
          <w:lang w:val="sl-SI"/>
        </w:rPr>
        <w:t xml:space="preserve"> </w:t>
      </w:r>
      <w:r w:rsidR="00E600AC" w:rsidRPr="001F166C">
        <w:rPr>
          <w:rFonts w:cs="Arial"/>
          <w:color w:val="000000"/>
          <w:szCs w:val="20"/>
          <w:lang w:val="sl-SI"/>
        </w:rPr>
        <w:t>DZ</w:t>
      </w:r>
      <w:r w:rsidR="00F80FC3" w:rsidRPr="001F166C">
        <w:rPr>
          <w:rFonts w:cs="Arial"/>
          <w:color w:val="000000"/>
          <w:szCs w:val="20"/>
          <w:lang w:val="sl-SI"/>
        </w:rPr>
        <w:t xml:space="preserve"> in odločitev o deljenih skrbništvih tudi brez soglasja volje staršev</w:t>
      </w:r>
      <w:r w:rsidR="006537B3" w:rsidRPr="001F166C">
        <w:rPr>
          <w:rFonts w:cs="Arial"/>
          <w:color w:val="000000"/>
          <w:szCs w:val="20"/>
          <w:lang w:val="sl-SI"/>
        </w:rPr>
        <w:t>,</w:t>
      </w:r>
      <w:r w:rsidR="00E600AC" w:rsidRPr="001F166C">
        <w:rPr>
          <w:rFonts w:cs="Arial"/>
          <w:color w:val="000000"/>
          <w:szCs w:val="20"/>
          <w:lang w:val="sl-SI"/>
        </w:rPr>
        <w:t xml:space="preserve"> </w:t>
      </w:r>
      <w:r w:rsidR="00730C9D" w:rsidRPr="001F166C">
        <w:rPr>
          <w:rFonts w:cs="Arial"/>
          <w:color w:val="000000"/>
          <w:szCs w:val="20"/>
          <w:lang w:val="sl-SI"/>
        </w:rPr>
        <w:t xml:space="preserve">ki </w:t>
      </w:r>
      <w:r w:rsidR="006537B3" w:rsidRPr="001F166C">
        <w:rPr>
          <w:rFonts w:cs="Arial"/>
          <w:color w:val="000000"/>
          <w:szCs w:val="20"/>
          <w:lang w:val="sl-SI"/>
        </w:rPr>
        <w:t xml:space="preserve">so </w:t>
      </w:r>
      <w:r w:rsidR="00E600AC" w:rsidRPr="001F166C">
        <w:rPr>
          <w:rFonts w:cs="Arial"/>
          <w:color w:val="000000"/>
          <w:szCs w:val="20"/>
          <w:lang w:val="sl-SI"/>
        </w:rPr>
        <w:t xml:space="preserve">izraz </w:t>
      </w:r>
      <w:r w:rsidRPr="001F166C">
        <w:rPr>
          <w:rFonts w:cs="Arial"/>
          <w:color w:val="000000"/>
          <w:szCs w:val="20"/>
          <w:lang w:val="sl-SI"/>
        </w:rPr>
        <w:t>pravic</w:t>
      </w:r>
      <w:r w:rsidR="00730C9D" w:rsidRPr="001F166C">
        <w:rPr>
          <w:rFonts w:cs="Arial"/>
          <w:color w:val="000000"/>
          <w:szCs w:val="20"/>
          <w:lang w:val="sl-SI"/>
        </w:rPr>
        <w:t xml:space="preserve"> otrok in staršev. Posebno </w:t>
      </w:r>
      <w:r w:rsidR="008211FB" w:rsidRPr="001F166C">
        <w:rPr>
          <w:rFonts w:cs="Arial"/>
          <w:color w:val="000000"/>
          <w:szCs w:val="20"/>
          <w:lang w:val="sl-SI"/>
        </w:rPr>
        <w:t xml:space="preserve">prehodno </w:t>
      </w:r>
      <w:r w:rsidR="00730C9D" w:rsidRPr="001F166C">
        <w:rPr>
          <w:rFonts w:cs="Arial"/>
          <w:color w:val="000000"/>
          <w:szCs w:val="20"/>
          <w:lang w:val="sl-SI"/>
        </w:rPr>
        <w:t xml:space="preserve">obdobje </w:t>
      </w:r>
      <w:r w:rsidR="0064790F">
        <w:rPr>
          <w:rFonts w:cs="Arial"/>
          <w:color w:val="000000"/>
          <w:szCs w:val="20"/>
          <w:lang w:val="sl-SI"/>
        </w:rPr>
        <w:t>za začetek uporab</w:t>
      </w:r>
      <w:r w:rsidR="00135753">
        <w:rPr>
          <w:rFonts w:cs="Arial"/>
          <w:color w:val="000000"/>
          <w:szCs w:val="20"/>
          <w:lang w:val="sl-SI"/>
        </w:rPr>
        <w:t>e</w:t>
      </w:r>
      <w:r w:rsidR="0064790F">
        <w:rPr>
          <w:rFonts w:cs="Arial"/>
          <w:color w:val="000000"/>
          <w:szCs w:val="20"/>
          <w:lang w:val="sl-SI"/>
        </w:rPr>
        <w:t xml:space="preserve"> zakona </w:t>
      </w:r>
      <w:r w:rsidR="00135753">
        <w:rPr>
          <w:rFonts w:cs="Arial"/>
          <w:color w:val="000000"/>
          <w:szCs w:val="20"/>
          <w:lang w:val="sl-SI"/>
        </w:rPr>
        <w:t>dveh let</w:t>
      </w:r>
      <w:r w:rsidR="008211FB" w:rsidRPr="001F166C">
        <w:rPr>
          <w:rFonts w:cs="Arial"/>
          <w:color w:val="000000"/>
          <w:szCs w:val="20"/>
          <w:lang w:val="sl-SI"/>
        </w:rPr>
        <w:t xml:space="preserve">, </w:t>
      </w:r>
      <w:r w:rsidR="00135753">
        <w:rPr>
          <w:rFonts w:cs="Arial"/>
          <w:color w:val="000000"/>
          <w:szCs w:val="20"/>
          <w:lang w:val="sl-SI"/>
        </w:rPr>
        <w:t>ob tem pa tudi</w:t>
      </w:r>
      <w:r w:rsidR="00201C33">
        <w:rPr>
          <w:rFonts w:cs="Arial"/>
          <w:color w:val="000000"/>
          <w:szCs w:val="20"/>
          <w:lang w:val="sl-SI"/>
        </w:rPr>
        <w:t xml:space="preserve"> </w:t>
      </w:r>
      <w:r w:rsidR="00135753">
        <w:rPr>
          <w:rFonts w:cs="Arial"/>
          <w:color w:val="000000"/>
          <w:szCs w:val="20"/>
          <w:lang w:val="sl-SI"/>
        </w:rPr>
        <w:t xml:space="preserve">potrebno </w:t>
      </w:r>
      <w:r w:rsidR="003318F9" w:rsidRPr="001F166C">
        <w:rPr>
          <w:rFonts w:cs="Arial"/>
          <w:color w:val="000000"/>
          <w:szCs w:val="20"/>
          <w:lang w:val="sl-SI"/>
        </w:rPr>
        <w:t>dokončanje postopk</w:t>
      </w:r>
      <w:r w:rsidR="00135753">
        <w:rPr>
          <w:rFonts w:cs="Arial"/>
          <w:color w:val="000000"/>
          <w:szCs w:val="20"/>
          <w:lang w:val="sl-SI"/>
        </w:rPr>
        <w:t>ov</w:t>
      </w:r>
      <w:r w:rsidR="003318F9" w:rsidRPr="001F166C">
        <w:rPr>
          <w:rFonts w:cs="Arial"/>
          <w:color w:val="000000"/>
          <w:szCs w:val="20"/>
          <w:lang w:val="sl-SI"/>
        </w:rPr>
        <w:t xml:space="preserve"> po </w:t>
      </w:r>
      <w:r w:rsidR="00135753">
        <w:rPr>
          <w:rFonts w:cs="Arial"/>
          <w:color w:val="000000"/>
          <w:szCs w:val="20"/>
          <w:lang w:val="sl-SI"/>
        </w:rPr>
        <w:t>prejšnjem zakonu</w:t>
      </w:r>
      <w:r w:rsidR="003318F9" w:rsidRPr="001F166C">
        <w:rPr>
          <w:rFonts w:cs="Arial"/>
          <w:color w:val="000000"/>
          <w:szCs w:val="20"/>
          <w:lang w:val="sl-SI"/>
        </w:rPr>
        <w:t xml:space="preserve"> </w:t>
      </w:r>
      <w:r w:rsidR="008211FB" w:rsidRPr="001F166C">
        <w:rPr>
          <w:rFonts w:cs="Arial"/>
          <w:color w:val="000000"/>
          <w:szCs w:val="20"/>
          <w:lang w:val="sl-SI"/>
        </w:rPr>
        <w:t>vsaj na prvi stopnji</w:t>
      </w:r>
      <w:r w:rsidR="003318F9" w:rsidRPr="001F166C">
        <w:rPr>
          <w:rFonts w:cs="Arial"/>
          <w:color w:val="000000"/>
          <w:szCs w:val="20"/>
          <w:lang w:val="sl-SI"/>
        </w:rPr>
        <w:t xml:space="preserve"> </w:t>
      </w:r>
      <w:r w:rsidR="00730C9D" w:rsidRPr="001F166C">
        <w:rPr>
          <w:rFonts w:cs="Arial"/>
          <w:color w:val="000000"/>
          <w:szCs w:val="20"/>
          <w:lang w:val="sl-SI"/>
        </w:rPr>
        <w:t>za prehod v “novo pravno ureditev” v takem primeru ni na mestu</w:t>
      </w:r>
      <w:r w:rsidR="00135753">
        <w:rPr>
          <w:rFonts w:cs="Arial"/>
          <w:color w:val="000000"/>
          <w:szCs w:val="20"/>
          <w:lang w:val="sl-SI"/>
        </w:rPr>
        <w:t>.</w:t>
      </w:r>
      <w:r w:rsidR="00DA5A3B" w:rsidRPr="001F166C">
        <w:rPr>
          <w:rFonts w:cs="Arial"/>
          <w:color w:val="000000"/>
          <w:szCs w:val="20"/>
          <w:lang w:val="sl-SI"/>
        </w:rPr>
        <w:t xml:space="preserve"> </w:t>
      </w:r>
      <w:r w:rsidR="00135753">
        <w:rPr>
          <w:rFonts w:cs="Arial"/>
          <w:color w:val="000000"/>
          <w:szCs w:val="20"/>
          <w:lang w:val="sl-SI"/>
        </w:rPr>
        <w:t xml:space="preserve">Za to namreč ni </w:t>
      </w:r>
      <w:r w:rsidR="00DA5A3B" w:rsidRPr="001F166C">
        <w:rPr>
          <w:rFonts w:cs="Arial"/>
          <w:color w:val="000000"/>
          <w:szCs w:val="20"/>
          <w:lang w:val="sl-SI"/>
        </w:rPr>
        <w:t>vsebinsk</w:t>
      </w:r>
      <w:r w:rsidR="00135753">
        <w:rPr>
          <w:rFonts w:cs="Arial"/>
          <w:color w:val="000000"/>
          <w:szCs w:val="20"/>
          <w:lang w:val="sl-SI"/>
        </w:rPr>
        <w:t>ih</w:t>
      </w:r>
      <w:r w:rsidR="00DA5A3B" w:rsidRPr="001F166C">
        <w:rPr>
          <w:rFonts w:cs="Arial"/>
          <w:color w:val="000000"/>
          <w:szCs w:val="20"/>
          <w:lang w:val="sl-SI"/>
        </w:rPr>
        <w:t xml:space="preserve"> razlog</w:t>
      </w:r>
      <w:r w:rsidR="00135753">
        <w:rPr>
          <w:rFonts w:cs="Arial"/>
          <w:color w:val="000000"/>
          <w:szCs w:val="20"/>
          <w:lang w:val="sl-SI"/>
        </w:rPr>
        <w:t>ov, saj</w:t>
      </w:r>
      <w:r w:rsidR="00420E9C" w:rsidRPr="001F166C">
        <w:rPr>
          <w:rFonts w:cs="Arial"/>
          <w:color w:val="000000"/>
          <w:szCs w:val="20"/>
          <w:lang w:val="sl-SI"/>
        </w:rPr>
        <w:t xml:space="preserve"> </w:t>
      </w:r>
      <w:r w:rsidR="00135753">
        <w:rPr>
          <w:rFonts w:cs="Arial"/>
          <w:color w:val="000000"/>
          <w:szCs w:val="20"/>
          <w:lang w:val="sl-SI"/>
        </w:rPr>
        <w:t xml:space="preserve">je </w:t>
      </w:r>
      <w:r w:rsidR="00730C9D" w:rsidRPr="001F166C">
        <w:rPr>
          <w:rFonts w:cs="Arial"/>
          <w:color w:val="000000"/>
          <w:szCs w:val="20"/>
          <w:lang w:val="sl-SI"/>
        </w:rPr>
        <w:t xml:space="preserve">šlo le za odpravo </w:t>
      </w:r>
      <w:r w:rsidR="003318F9" w:rsidRPr="001F166C">
        <w:rPr>
          <w:rFonts w:cs="Arial"/>
          <w:color w:val="000000"/>
          <w:szCs w:val="20"/>
          <w:lang w:val="sl-SI"/>
        </w:rPr>
        <w:t xml:space="preserve">že prej </w:t>
      </w:r>
      <w:r w:rsidR="006D56B7">
        <w:rPr>
          <w:rFonts w:cs="Arial"/>
          <w:color w:val="000000"/>
          <w:szCs w:val="20"/>
          <w:lang w:val="sl-SI"/>
        </w:rPr>
        <w:t>neustrezne</w:t>
      </w:r>
      <w:r w:rsidR="00730C9D" w:rsidRPr="001F166C">
        <w:rPr>
          <w:rFonts w:cs="Arial"/>
          <w:color w:val="000000"/>
          <w:szCs w:val="20"/>
          <w:lang w:val="sl-SI"/>
        </w:rPr>
        <w:t xml:space="preserve"> rešitve</w:t>
      </w:r>
      <w:r w:rsidR="00DA5A3B" w:rsidRPr="001F166C">
        <w:rPr>
          <w:rFonts w:cs="Arial"/>
          <w:color w:val="000000"/>
          <w:szCs w:val="20"/>
          <w:lang w:val="sl-SI"/>
        </w:rPr>
        <w:t xml:space="preserve">. Takojšen učinek nove ureditve </w:t>
      </w:r>
      <w:r w:rsidR="008211FB" w:rsidRPr="001F166C">
        <w:rPr>
          <w:rFonts w:cs="Arial"/>
          <w:color w:val="000000"/>
          <w:szCs w:val="20"/>
          <w:lang w:val="sl-SI"/>
        </w:rPr>
        <w:t>DZ</w:t>
      </w:r>
      <w:r w:rsidR="00135753">
        <w:rPr>
          <w:rFonts w:cs="Arial"/>
          <w:color w:val="000000"/>
          <w:szCs w:val="20"/>
          <w:lang w:val="sl-SI"/>
        </w:rPr>
        <w:t>,</w:t>
      </w:r>
      <w:r w:rsidR="00201C33">
        <w:rPr>
          <w:rFonts w:cs="Arial"/>
          <w:color w:val="000000"/>
          <w:szCs w:val="20"/>
          <w:lang w:val="sl-SI"/>
        </w:rPr>
        <w:t xml:space="preserve"> </w:t>
      </w:r>
      <w:r w:rsidR="00906C86" w:rsidRPr="001F166C">
        <w:rPr>
          <w:rFonts w:cs="Arial"/>
          <w:color w:val="000000"/>
          <w:szCs w:val="20"/>
          <w:lang w:val="sl-SI"/>
        </w:rPr>
        <w:t>pravilneje</w:t>
      </w:r>
      <w:r w:rsidR="00135753">
        <w:rPr>
          <w:rFonts w:cs="Arial"/>
          <w:color w:val="000000"/>
          <w:szCs w:val="20"/>
          <w:lang w:val="sl-SI"/>
        </w:rPr>
        <w:t>,</w:t>
      </w:r>
      <w:r w:rsidR="00906C86" w:rsidRPr="001F166C">
        <w:rPr>
          <w:rFonts w:cs="Arial"/>
          <w:color w:val="000000"/>
          <w:szCs w:val="20"/>
          <w:lang w:val="sl-SI"/>
        </w:rPr>
        <w:t xml:space="preserve"> pravice do spoštovanja </w:t>
      </w:r>
      <w:r w:rsidR="00025AAB">
        <w:rPr>
          <w:rFonts w:cs="Arial"/>
          <w:color w:val="000000"/>
          <w:szCs w:val="20"/>
          <w:lang w:val="sl-SI"/>
        </w:rPr>
        <w:t>zasebne</w:t>
      </w:r>
      <w:r w:rsidR="00025AAB" w:rsidRPr="001F166C">
        <w:rPr>
          <w:rFonts w:cs="Arial"/>
          <w:color w:val="000000"/>
          <w:szCs w:val="20"/>
          <w:lang w:val="sl-SI"/>
        </w:rPr>
        <w:t xml:space="preserve">ga </w:t>
      </w:r>
      <w:r w:rsidR="00025AAB">
        <w:rPr>
          <w:rFonts w:cs="Arial"/>
          <w:color w:val="000000"/>
          <w:szCs w:val="20"/>
          <w:lang w:val="sl-SI"/>
        </w:rPr>
        <w:t xml:space="preserve">in </w:t>
      </w:r>
      <w:r w:rsidR="00906C86" w:rsidRPr="001F166C">
        <w:rPr>
          <w:rFonts w:cs="Arial"/>
          <w:color w:val="000000"/>
          <w:szCs w:val="20"/>
          <w:lang w:val="sl-SI"/>
        </w:rPr>
        <w:t>družinskega življenja</w:t>
      </w:r>
      <w:r w:rsidR="00135753">
        <w:rPr>
          <w:rFonts w:cs="Arial"/>
          <w:color w:val="000000"/>
          <w:szCs w:val="20"/>
          <w:lang w:val="sl-SI"/>
        </w:rPr>
        <w:t>,</w:t>
      </w:r>
      <w:r w:rsidR="00906C86" w:rsidRPr="001F166C">
        <w:rPr>
          <w:rFonts w:cs="Arial"/>
          <w:color w:val="000000"/>
          <w:szCs w:val="20"/>
          <w:lang w:val="sl-SI"/>
        </w:rPr>
        <w:t xml:space="preserve"> </w:t>
      </w:r>
      <w:r w:rsidR="00DA5A3B" w:rsidRPr="001F166C">
        <w:rPr>
          <w:rFonts w:cs="Arial"/>
          <w:color w:val="000000"/>
          <w:szCs w:val="20"/>
          <w:lang w:val="sl-SI"/>
        </w:rPr>
        <w:t xml:space="preserve">v </w:t>
      </w:r>
      <w:r w:rsidR="008211FB" w:rsidRPr="001F166C">
        <w:rPr>
          <w:rFonts w:cs="Arial"/>
          <w:color w:val="000000"/>
          <w:szCs w:val="20"/>
          <w:lang w:val="sl-SI"/>
        </w:rPr>
        <w:t>kater</w:t>
      </w:r>
      <w:r w:rsidR="00906C86" w:rsidRPr="001F166C">
        <w:rPr>
          <w:rFonts w:cs="Arial"/>
          <w:color w:val="000000"/>
          <w:szCs w:val="20"/>
          <w:lang w:val="sl-SI"/>
        </w:rPr>
        <w:t>e</w:t>
      </w:r>
      <w:r w:rsidR="008211FB" w:rsidRPr="001F166C">
        <w:rPr>
          <w:rFonts w:cs="Arial"/>
          <w:color w:val="000000"/>
          <w:szCs w:val="20"/>
          <w:lang w:val="sl-SI"/>
        </w:rPr>
        <w:t xml:space="preserve">mkoli </w:t>
      </w:r>
      <w:r w:rsidR="00135753">
        <w:rPr>
          <w:rFonts w:cs="Arial"/>
          <w:color w:val="000000"/>
          <w:szCs w:val="20"/>
          <w:lang w:val="sl-SI"/>
        </w:rPr>
        <w:t xml:space="preserve">odprtem </w:t>
      </w:r>
      <w:r w:rsidR="00906C86" w:rsidRPr="001F166C">
        <w:rPr>
          <w:rFonts w:cs="Arial"/>
          <w:color w:val="000000"/>
          <w:szCs w:val="20"/>
          <w:lang w:val="sl-SI"/>
        </w:rPr>
        <w:t xml:space="preserve">sodnem </w:t>
      </w:r>
      <w:r w:rsidR="00DA5A3B" w:rsidRPr="001F166C">
        <w:rPr>
          <w:rFonts w:cs="Arial"/>
          <w:color w:val="000000"/>
          <w:szCs w:val="20"/>
          <w:lang w:val="sl-SI"/>
        </w:rPr>
        <w:t xml:space="preserve">sporu, torej </w:t>
      </w:r>
      <w:r w:rsidR="00420E9C" w:rsidRPr="001F166C">
        <w:rPr>
          <w:rFonts w:cs="Arial"/>
          <w:color w:val="000000"/>
          <w:szCs w:val="20"/>
          <w:lang w:val="sl-SI"/>
        </w:rPr>
        <w:t xml:space="preserve">takojšnja </w:t>
      </w:r>
      <w:r w:rsidR="00DA5A3B" w:rsidRPr="001F166C">
        <w:rPr>
          <w:rFonts w:cs="Arial"/>
          <w:color w:val="000000"/>
          <w:szCs w:val="20"/>
          <w:lang w:val="sl-SI"/>
        </w:rPr>
        <w:t>uporaba pravil za naprej</w:t>
      </w:r>
      <w:r w:rsidR="00420E9C" w:rsidRPr="001F166C">
        <w:rPr>
          <w:rFonts w:cs="Arial"/>
          <w:color w:val="000000"/>
          <w:szCs w:val="20"/>
          <w:lang w:val="sl-SI"/>
        </w:rPr>
        <w:t>,</w:t>
      </w:r>
      <w:r w:rsidR="00DA5A3B" w:rsidRPr="001F166C">
        <w:rPr>
          <w:rFonts w:cs="Arial"/>
          <w:color w:val="000000"/>
          <w:szCs w:val="20"/>
          <w:lang w:val="sl-SI"/>
        </w:rPr>
        <w:t xml:space="preserve"> bi bil povsem primerljiv</w:t>
      </w:r>
      <w:r w:rsidR="006537B3" w:rsidRPr="001F166C">
        <w:rPr>
          <w:rFonts w:cs="Arial"/>
          <w:color w:val="000000"/>
          <w:szCs w:val="20"/>
          <w:lang w:val="sl-SI"/>
        </w:rPr>
        <w:t xml:space="preserve"> </w:t>
      </w:r>
      <w:r w:rsidR="00201C33" w:rsidRPr="001F166C">
        <w:rPr>
          <w:rFonts w:cs="Arial"/>
          <w:color w:val="000000"/>
          <w:szCs w:val="20"/>
          <w:lang w:val="sl-SI"/>
        </w:rPr>
        <w:t>učin</w:t>
      </w:r>
      <w:r w:rsidR="00201C33">
        <w:rPr>
          <w:rFonts w:cs="Arial"/>
          <w:color w:val="000000"/>
          <w:szCs w:val="20"/>
          <w:lang w:val="sl-SI"/>
        </w:rPr>
        <w:t>ku</w:t>
      </w:r>
      <w:r w:rsidR="00201C33" w:rsidRPr="001F166C">
        <w:rPr>
          <w:rFonts w:cs="Arial"/>
          <w:color w:val="000000"/>
          <w:szCs w:val="20"/>
          <w:lang w:val="sl-SI"/>
        </w:rPr>
        <w:t xml:space="preserve"> </w:t>
      </w:r>
      <w:r w:rsidR="006537B3" w:rsidRPr="001F166C">
        <w:rPr>
          <w:rFonts w:cs="Arial"/>
          <w:color w:val="000000"/>
          <w:szCs w:val="20"/>
          <w:lang w:val="sl-SI"/>
        </w:rPr>
        <w:t xml:space="preserve">odločbe </w:t>
      </w:r>
      <w:r w:rsidR="00135753">
        <w:rPr>
          <w:rFonts w:cs="Arial"/>
          <w:color w:val="000000"/>
          <w:szCs w:val="20"/>
          <w:lang w:val="sl-SI"/>
        </w:rPr>
        <w:t>u</w:t>
      </w:r>
      <w:r w:rsidR="006537B3" w:rsidRPr="001F166C">
        <w:rPr>
          <w:rFonts w:cs="Arial"/>
          <w:color w:val="000000"/>
          <w:szCs w:val="20"/>
          <w:lang w:val="sl-SI"/>
        </w:rPr>
        <w:t>stavnega sodišča, če bi</w:t>
      </w:r>
      <w:r w:rsidR="00DA5A3B" w:rsidRPr="001F166C">
        <w:rPr>
          <w:rFonts w:cs="Arial"/>
          <w:color w:val="000000"/>
          <w:szCs w:val="20"/>
          <w:lang w:val="sl-SI"/>
        </w:rPr>
        <w:t xml:space="preserve"> t</w:t>
      </w:r>
      <w:r w:rsidR="00135753">
        <w:rPr>
          <w:rFonts w:cs="Arial"/>
          <w:color w:val="000000"/>
          <w:szCs w:val="20"/>
          <w:lang w:val="sl-SI"/>
        </w:rPr>
        <w:t>o</w:t>
      </w:r>
      <w:r w:rsidR="006537B3" w:rsidRPr="001F166C">
        <w:rPr>
          <w:rFonts w:cs="Arial"/>
          <w:color w:val="000000"/>
          <w:szCs w:val="20"/>
          <w:lang w:val="sl-SI"/>
        </w:rPr>
        <w:t xml:space="preserve"> takšno sporno rešitev razveljavilo</w:t>
      </w:r>
      <w:r w:rsidR="00730C9D" w:rsidRPr="001F166C">
        <w:rPr>
          <w:rFonts w:cs="Arial"/>
          <w:color w:val="000000"/>
          <w:szCs w:val="20"/>
          <w:lang w:val="sl-SI"/>
        </w:rPr>
        <w:t xml:space="preserve">. </w:t>
      </w:r>
    </w:p>
    <w:p w14:paraId="4C5DA473" w14:textId="77777777" w:rsidR="00730C9D" w:rsidRPr="001F166C" w:rsidRDefault="00730C9D" w:rsidP="001F166C">
      <w:pPr>
        <w:spacing w:line="260" w:lineRule="exact"/>
        <w:jc w:val="both"/>
        <w:rPr>
          <w:rFonts w:eastAsiaTheme="minorHAnsi" w:cs="Arial"/>
          <w:color w:val="000000"/>
          <w:szCs w:val="20"/>
          <w:lang w:val="sl-SI"/>
        </w:rPr>
      </w:pPr>
    </w:p>
    <w:p w14:paraId="09BBE434" w14:textId="128A81D9" w:rsidR="00561901" w:rsidRPr="001F166C" w:rsidRDefault="005166AB" w:rsidP="001F166C">
      <w:pPr>
        <w:spacing w:line="260" w:lineRule="exact"/>
        <w:jc w:val="both"/>
        <w:rPr>
          <w:rFonts w:eastAsiaTheme="minorHAnsi" w:cs="Arial"/>
          <w:color w:val="000000"/>
          <w:szCs w:val="20"/>
          <w:lang w:val="sl-SI"/>
        </w:rPr>
      </w:pPr>
      <w:r w:rsidRPr="001F166C">
        <w:rPr>
          <w:rFonts w:cs="Arial"/>
          <w:color w:val="000000"/>
          <w:szCs w:val="20"/>
          <w:shd w:val="clear" w:color="auto" w:fill="FFFFFF"/>
          <w:lang w:val="sl-SI"/>
        </w:rPr>
        <w:t xml:space="preserve">Ustava RS sicer </w:t>
      </w:r>
      <w:r w:rsidR="00B41982" w:rsidRPr="001F166C">
        <w:rPr>
          <w:rFonts w:cs="Arial"/>
          <w:color w:val="000000"/>
          <w:szCs w:val="20"/>
          <w:shd w:val="clear" w:color="auto" w:fill="FFFFFF"/>
          <w:lang w:val="sl-SI"/>
        </w:rPr>
        <w:t xml:space="preserve">v 156. členu </w:t>
      </w:r>
      <w:r w:rsidRPr="001F166C">
        <w:rPr>
          <w:rFonts w:cs="Arial"/>
          <w:color w:val="000000"/>
          <w:szCs w:val="20"/>
          <w:shd w:val="clear" w:color="auto" w:fill="FFFFFF"/>
          <w:lang w:val="sl-SI"/>
        </w:rPr>
        <w:t>tudi sodiščem omogoča</w:t>
      </w:r>
      <w:r w:rsidR="00135753">
        <w:rPr>
          <w:rFonts w:cs="Arial"/>
          <w:color w:val="000000"/>
          <w:szCs w:val="20"/>
          <w:shd w:val="clear" w:color="auto" w:fill="FFFFFF"/>
          <w:lang w:val="sl-SI"/>
        </w:rPr>
        <w:t xml:space="preserve"> oziroma</w:t>
      </w:r>
      <w:r w:rsidR="00B41982" w:rsidRPr="001F166C">
        <w:rPr>
          <w:rFonts w:cs="Arial"/>
          <w:color w:val="000000"/>
          <w:szCs w:val="20"/>
          <w:shd w:val="clear" w:color="auto" w:fill="FFFFFF"/>
          <w:lang w:val="sl-SI"/>
        </w:rPr>
        <w:t xml:space="preserve"> narekuje</w:t>
      </w:r>
      <w:r w:rsidRPr="001F166C">
        <w:rPr>
          <w:rFonts w:cs="Arial"/>
          <w:color w:val="000000"/>
          <w:szCs w:val="20"/>
          <w:shd w:val="clear" w:color="auto" w:fill="FFFFFF"/>
          <w:lang w:val="sl-SI"/>
        </w:rPr>
        <w:t xml:space="preserve"> dostop do ustavno</w:t>
      </w:r>
      <w:r w:rsidR="00135753">
        <w:rPr>
          <w:rFonts w:cs="Arial"/>
          <w:color w:val="000000"/>
          <w:szCs w:val="20"/>
          <w:shd w:val="clear" w:color="auto" w:fill="FFFFFF"/>
          <w:lang w:val="sl-SI"/>
        </w:rPr>
        <w:t>-</w:t>
      </w:r>
      <w:r w:rsidRPr="001F166C">
        <w:rPr>
          <w:rFonts w:cs="Arial"/>
          <w:color w:val="000000"/>
          <w:szCs w:val="20"/>
          <w:shd w:val="clear" w:color="auto" w:fill="FFFFFF"/>
          <w:lang w:val="sl-SI"/>
        </w:rPr>
        <w:t xml:space="preserve">sodne presoje. </w:t>
      </w:r>
      <w:r w:rsidR="00A65764" w:rsidRPr="001F166C">
        <w:rPr>
          <w:rFonts w:cs="Arial"/>
          <w:color w:val="000000"/>
          <w:szCs w:val="20"/>
          <w:shd w:val="clear" w:color="auto" w:fill="FFFFFF"/>
          <w:lang w:val="sl-SI"/>
        </w:rPr>
        <w:t>Če sodišče pri odločanju meni, da je zakon, ki bi ga moralo uporabiti, protiustaven, mora postopek prekiniti in začeti postopek pred ustavnim sodiščem. Postopek pred sodiščem se nadaljuje po odločitvi ustavnega sodišča.</w:t>
      </w:r>
      <w:r w:rsidR="00A65764" w:rsidRPr="001F166C">
        <w:rPr>
          <w:rFonts w:eastAsiaTheme="minorHAnsi" w:cs="Arial"/>
          <w:color w:val="000000"/>
          <w:szCs w:val="20"/>
          <w:lang w:val="sl-SI"/>
        </w:rPr>
        <w:t xml:space="preserve"> Zgoraj navedene</w:t>
      </w:r>
      <w:r w:rsidR="00561901" w:rsidRPr="001F166C">
        <w:rPr>
          <w:rFonts w:eastAsiaTheme="minorHAnsi" w:cs="Arial"/>
          <w:color w:val="000000"/>
          <w:szCs w:val="20"/>
          <w:lang w:val="sl-SI"/>
        </w:rPr>
        <w:t xml:space="preserve"> očitk</w:t>
      </w:r>
      <w:r w:rsidR="00A65764" w:rsidRPr="001F166C">
        <w:rPr>
          <w:rFonts w:eastAsiaTheme="minorHAnsi" w:cs="Arial"/>
          <w:color w:val="000000"/>
          <w:szCs w:val="20"/>
          <w:lang w:val="sl-SI"/>
        </w:rPr>
        <w:t>e</w:t>
      </w:r>
      <w:r w:rsidR="00561901" w:rsidRPr="001F166C">
        <w:rPr>
          <w:rFonts w:eastAsiaTheme="minorHAnsi" w:cs="Arial"/>
          <w:color w:val="000000"/>
          <w:szCs w:val="20"/>
          <w:lang w:val="sl-SI"/>
        </w:rPr>
        <w:t xml:space="preserve"> o ustavno sporni sistemski ureditvi</w:t>
      </w:r>
      <w:r w:rsidR="00896926" w:rsidRPr="001F166C">
        <w:rPr>
          <w:rFonts w:eastAsiaTheme="minorHAnsi" w:cs="Arial"/>
          <w:color w:val="000000"/>
          <w:szCs w:val="20"/>
          <w:lang w:val="sl-SI"/>
        </w:rPr>
        <w:t xml:space="preserve"> </w:t>
      </w:r>
      <w:r w:rsidR="00201C33" w:rsidDel="00201C33">
        <w:rPr>
          <w:rFonts w:eastAsiaTheme="minorHAnsi" w:cs="Arial"/>
          <w:color w:val="000000"/>
          <w:szCs w:val="20"/>
          <w:lang w:val="sl-SI"/>
        </w:rPr>
        <w:t xml:space="preserve"> </w:t>
      </w:r>
      <w:r w:rsidR="001E46D9">
        <w:rPr>
          <w:rFonts w:eastAsiaTheme="minorHAnsi" w:cs="Arial"/>
          <w:color w:val="000000"/>
          <w:szCs w:val="20"/>
          <w:lang w:val="sl-SI"/>
        </w:rPr>
        <w:t>oziroma</w:t>
      </w:r>
      <w:r w:rsidR="00896926" w:rsidRPr="001F166C">
        <w:rPr>
          <w:rFonts w:eastAsiaTheme="minorHAnsi" w:cs="Arial"/>
          <w:color w:val="000000"/>
          <w:szCs w:val="20"/>
          <w:lang w:val="sl-SI"/>
        </w:rPr>
        <w:t xml:space="preserve"> učinkih</w:t>
      </w:r>
      <w:r w:rsidR="00561901" w:rsidRPr="001F166C">
        <w:rPr>
          <w:rFonts w:eastAsiaTheme="minorHAnsi" w:cs="Arial"/>
          <w:color w:val="000000"/>
          <w:szCs w:val="20"/>
          <w:lang w:val="sl-SI"/>
        </w:rPr>
        <w:t xml:space="preserve"> starega ZZZDR ter prehodni določbi DZ </w:t>
      </w:r>
      <w:r w:rsidR="003318F9" w:rsidRPr="001F166C">
        <w:rPr>
          <w:rFonts w:eastAsiaTheme="minorHAnsi" w:cs="Arial"/>
          <w:color w:val="000000"/>
          <w:szCs w:val="20"/>
          <w:lang w:val="sl-SI"/>
        </w:rPr>
        <w:t xml:space="preserve">bi </w:t>
      </w:r>
      <w:r w:rsidR="00A65764" w:rsidRPr="001F166C">
        <w:rPr>
          <w:rFonts w:eastAsiaTheme="minorHAnsi" w:cs="Arial"/>
          <w:color w:val="000000"/>
          <w:szCs w:val="20"/>
          <w:lang w:val="sl-SI"/>
        </w:rPr>
        <w:t xml:space="preserve">lahko v vsakem sodnem sporu pred sodiščem uveljavljala </w:t>
      </w:r>
      <w:r w:rsidR="00B41982" w:rsidRPr="001F166C">
        <w:rPr>
          <w:rFonts w:eastAsiaTheme="minorHAnsi" w:cs="Arial"/>
          <w:color w:val="000000"/>
          <w:szCs w:val="20"/>
          <w:lang w:val="sl-SI"/>
        </w:rPr>
        <w:t xml:space="preserve">tudi </w:t>
      </w:r>
      <w:r w:rsidR="00A65764" w:rsidRPr="001F166C">
        <w:rPr>
          <w:rFonts w:eastAsiaTheme="minorHAnsi" w:cs="Arial"/>
          <w:color w:val="000000"/>
          <w:szCs w:val="20"/>
          <w:lang w:val="sl-SI"/>
        </w:rPr>
        <w:t>vsaka</w:t>
      </w:r>
      <w:r w:rsidR="00561901" w:rsidRPr="001F166C">
        <w:rPr>
          <w:rFonts w:eastAsiaTheme="minorHAnsi" w:cs="Arial"/>
          <w:color w:val="000000"/>
          <w:szCs w:val="20"/>
          <w:lang w:val="sl-SI"/>
        </w:rPr>
        <w:t xml:space="preserve"> stranka v teh sodnih postopkih</w:t>
      </w:r>
      <w:r w:rsidR="00135753">
        <w:rPr>
          <w:rFonts w:eastAsiaTheme="minorHAnsi" w:cs="Arial"/>
          <w:color w:val="000000"/>
          <w:szCs w:val="20"/>
          <w:lang w:val="sl-SI"/>
        </w:rPr>
        <w:t>,</w:t>
      </w:r>
      <w:r w:rsidR="00201C33">
        <w:rPr>
          <w:rFonts w:eastAsiaTheme="minorHAnsi" w:cs="Arial"/>
          <w:color w:val="000000"/>
          <w:szCs w:val="20"/>
          <w:lang w:val="sl-SI"/>
        </w:rPr>
        <w:t xml:space="preserve"> </w:t>
      </w:r>
      <w:r w:rsidR="00561901" w:rsidRPr="001F166C">
        <w:rPr>
          <w:rFonts w:eastAsiaTheme="minorHAnsi" w:cs="Arial"/>
          <w:color w:val="000000"/>
          <w:szCs w:val="20"/>
          <w:lang w:val="sl-SI"/>
        </w:rPr>
        <w:t>tudi morebitn</w:t>
      </w:r>
      <w:r w:rsidR="00A65764" w:rsidRPr="001F166C">
        <w:rPr>
          <w:rFonts w:eastAsiaTheme="minorHAnsi" w:cs="Arial"/>
          <w:color w:val="000000"/>
          <w:szCs w:val="20"/>
          <w:lang w:val="sl-SI"/>
        </w:rPr>
        <w:t>i</w:t>
      </w:r>
      <w:r w:rsidR="00561901" w:rsidRPr="001F166C">
        <w:rPr>
          <w:rFonts w:eastAsiaTheme="minorHAnsi" w:cs="Arial"/>
          <w:color w:val="000000"/>
          <w:szCs w:val="20"/>
          <w:lang w:val="sl-SI"/>
        </w:rPr>
        <w:t xml:space="preserve"> skrbnik otroka </w:t>
      </w:r>
      <w:r w:rsidR="00A65764" w:rsidRPr="001F166C">
        <w:rPr>
          <w:rFonts w:eastAsiaTheme="minorHAnsi" w:cs="Arial"/>
          <w:color w:val="000000"/>
          <w:szCs w:val="20"/>
          <w:lang w:val="sl-SI"/>
        </w:rPr>
        <w:t>z</w:t>
      </w:r>
      <w:r w:rsidR="00561901" w:rsidRPr="001F166C">
        <w:rPr>
          <w:rFonts w:eastAsiaTheme="minorHAnsi" w:cs="Arial"/>
          <w:color w:val="000000"/>
          <w:szCs w:val="20"/>
          <w:lang w:val="sl-SI"/>
        </w:rPr>
        <w:t>a poseben primer</w:t>
      </w:r>
      <w:r w:rsidR="00A65764" w:rsidRPr="001F166C">
        <w:rPr>
          <w:rFonts w:eastAsiaTheme="minorHAnsi" w:cs="Arial"/>
          <w:color w:val="000000"/>
          <w:szCs w:val="20"/>
          <w:lang w:val="sl-SI"/>
        </w:rPr>
        <w:t xml:space="preserve">. </w:t>
      </w:r>
      <w:r w:rsidR="00B41982" w:rsidRPr="001F166C">
        <w:rPr>
          <w:rFonts w:eastAsiaTheme="minorHAnsi" w:cs="Arial"/>
          <w:color w:val="000000"/>
          <w:szCs w:val="20"/>
          <w:lang w:val="sl-SI"/>
        </w:rPr>
        <w:t xml:space="preserve">Do njih bi se moralo sodišče nato opredeliti. </w:t>
      </w:r>
      <w:r w:rsidR="00A65764" w:rsidRPr="001F166C">
        <w:rPr>
          <w:rFonts w:eastAsiaTheme="minorHAnsi" w:cs="Arial"/>
          <w:color w:val="000000"/>
          <w:szCs w:val="20"/>
          <w:lang w:val="sl-SI"/>
        </w:rPr>
        <w:t>A</w:t>
      </w:r>
      <w:r w:rsidR="00561901" w:rsidRPr="001F166C">
        <w:rPr>
          <w:rFonts w:eastAsiaTheme="minorHAnsi" w:cs="Arial"/>
          <w:color w:val="000000"/>
          <w:szCs w:val="20"/>
          <w:lang w:val="sl-SI"/>
        </w:rPr>
        <w:t xml:space="preserve"> </w:t>
      </w:r>
      <w:r w:rsidR="00B41982" w:rsidRPr="001F166C">
        <w:rPr>
          <w:rFonts w:eastAsiaTheme="minorHAnsi" w:cs="Arial"/>
          <w:color w:val="000000"/>
          <w:szCs w:val="20"/>
          <w:lang w:val="sl-SI"/>
        </w:rPr>
        <w:t>teh očitkov</w:t>
      </w:r>
      <w:r w:rsidR="00F242E7">
        <w:rPr>
          <w:rFonts w:eastAsiaTheme="minorHAnsi" w:cs="Arial"/>
          <w:color w:val="000000"/>
          <w:szCs w:val="20"/>
          <w:lang w:val="sl-SI"/>
        </w:rPr>
        <w:t>, kot kaže,</w:t>
      </w:r>
      <w:r w:rsidR="00201C33">
        <w:rPr>
          <w:rFonts w:eastAsiaTheme="minorHAnsi" w:cs="Arial"/>
          <w:color w:val="000000"/>
          <w:szCs w:val="20"/>
          <w:lang w:val="sl-SI"/>
        </w:rPr>
        <w:t xml:space="preserve"> </w:t>
      </w:r>
      <w:r w:rsidR="00F242E7">
        <w:rPr>
          <w:rFonts w:eastAsiaTheme="minorHAnsi" w:cs="Arial"/>
          <w:color w:val="000000"/>
          <w:szCs w:val="20"/>
          <w:lang w:val="sl-SI"/>
        </w:rPr>
        <w:t xml:space="preserve">ni </w:t>
      </w:r>
      <w:r w:rsidR="00561901" w:rsidRPr="001F166C">
        <w:rPr>
          <w:rFonts w:eastAsiaTheme="minorHAnsi" w:cs="Arial"/>
          <w:color w:val="000000"/>
          <w:szCs w:val="20"/>
          <w:lang w:val="sl-SI"/>
        </w:rPr>
        <w:t xml:space="preserve">nihče ni </w:t>
      </w:r>
      <w:r w:rsidR="00A65764" w:rsidRPr="001F166C">
        <w:rPr>
          <w:rFonts w:eastAsiaTheme="minorHAnsi" w:cs="Arial"/>
          <w:color w:val="000000"/>
          <w:szCs w:val="20"/>
          <w:lang w:val="sl-SI"/>
        </w:rPr>
        <w:t>artikuliral in uporabi</w:t>
      </w:r>
      <w:r w:rsidR="00B41982" w:rsidRPr="001F166C">
        <w:rPr>
          <w:rFonts w:eastAsiaTheme="minorHAnsi" w:cs="Arial"/>
          <w:color w:val="000000"/>
          <w:szCs w:val="20"/>
          <w:lang w:val="sl-SI"/>
        </w:rPr>
        <w:t>l</w:t>
      </w:r>
      <w:r w:rsidR="00A65764" w:rsidRPr="001F166C">
        <w:rPr>
          <w:rFonts w:eastAsiaTheme="minorHAnsi" w:cs="Arial"/>
          <w:color w:val="000000"/>
          <w:szCs w:val="20"/>
          <w:lang w:val="sl-SI"/>
        </w:rPr>
        <w:t>, saj je ta pot, ki je formalno sicer na voljo</w:t>
      </w:r>
      <w:r w:rsidRPr="001F166C">
        <w:rPr>
          <w:rFonts w:eastAsiaTheme="minorHAnsi" w:cs="Arial"/>
          <w:color w:val="000000"/>
          <w:szCs w:val="20"/>
          <w:lang w:val="sl-SI"/>
        </w:rPr>
        <w:t>, a</w:t>
      </w:r>
      <w:r w:rsidR="00A65764" w:rsidRPr="001F166C">
        <w:rPr>
          <w:rFonts w:eastAsiaTheme="minorHAnsi" w:cs="Arial"/>
          <w:color w:val="000000"/>
          <w:szCs w:val="20"/>
          <w:lang w:val="sl-SI"/>
        </w:rPr>
        <w:t xml:space="preserve"> </w:t>
      </w:r>
      <w:r w:rsidR="003318F9" w:rsidRPr="001F166C">
        <w:rPr>
          <w:rFonts w:eastAsiaTheme="minorHAnsi" w:cs="Arial"/>
          <w:color w:val="000000"/>
          <w:szCs w:val="20"/>
          <w:lang w:val="sl-SI"/>
        </w:rPr>
        <w:t xml:space="preserve">je </w:t>
      </w:r>
      <w:r w:rsidR="00A65764" w:rsidRPr="001F166C">
        <w:rPr>
          <w:rFonts w:eastAsiaTheme="minorHAnsi" w:cs="Arial"/>
          <w:color w:val="000000"/>
          <w:szCs w:val="20"/>
          <w:lang w:val="sl-SI"/>
        </w:rPr>
        <w:t>praktično</w:t>
      </w:r>
      <w:r w:rsidR="00B41982" w:rsidRPr="001F166C">
        <w:rPr>
          <w:rFonts w:eastAsiaTheme="minorHAnsi" w:cs="Arial"/>
          <w:color w:val="000000"/>
          <w:szCs w:val="20"/>
          <w:lang w:val="sl-SI"/>
        </w:rPr>
        <w:t xml:space="preserve"> strankam</w:t>
      </w:r>
      <w:r w:rsidR="00A65764" w:rsidRPr="001F166C">
        <w:rPr>
          <w:rFonts w:eastAsiaTheme="minorHAnsi" w:cs="Arial"/>
          <w:color w:val="000000"/>
          <w:szCs w:val="20"/>
          <w:lang w:val="sl-SI"/>
        </w:rPr>
        <w:t xml:space="preserve"> težko dosegljiva</w:t>
      </w:r>
      <w:r w:rsidR="00896926" w:rsidRPr="001F166C">
        <w:rPr>
          <w:rFonts w:eastAsiaTheme="minorHAnsi" w:cs="Arial"/>
          <w:color w:val="000000"/>
          <w:szCs w:val="20"/>
          <w:lang w:val="sl-SI"/>
        </w:rPr>
        <w:t>. Predvidljivo je, da bi bilo t</w:t>
      </w:r>
      <w:r w:rsidR="00126701" w:rsidRPr="001F166C">
        <w:rPr>
          <w:rFonts w:eastAsiaTheme="minorHAnsi" w:cs="Arial"/>
          <w:color w:val="000000"/>
          <w:szCs w:val="20"/>
          <w:lang w:val="sl-SI"/>
        </w:rPr>
        <w:t xml:space="preserve">akšno </w:t>
      </w:r>
      <w:r w:rsidR="00173B66" w:rsidRPr="001F166C">
        <w:rPr>
          <w:rFonts w:eastAsiaTheme="minorHAnsi" w:cs="Arial"/>
          <w:color w:val="000000"/>
          <w:szCs w:val="20"/>
          <w:lang w:val="sl-SI"/>
        </w:rPr>
        <w:t>breme</w:t>
      </w:r>
      <w:r w:rsidR="00126701" w:rsidRPr="001F166C">
        <w:rPr>
          <w:rFonts w:eastAsiaTheme="minorHAnsi" w:cs="Arial"/>
          <w:color w:val="000000"/>
          <w:szCs w:val="20"/>
          <w:lang w:val="sl-SI"/>
        </w:rPr>
        <w:t xml:space="preserve"> </w:t>
      </w:r>
      <w:r w:rsidR="00A65764" w:rsidRPr="001F166C">
        <w:rPr>
          <w:rFonts w:eastAsiaTheme="minorHAnsi" w:cs="Arial"/>
          <w:color w:val="000000"/>
          <w:szCs w:val="20"/>
          <w:lang w:val="sl-SI"/>
        </w:rPr>
        <w:t xml:space="preserve">za stranko </w:t>
      </w:r>
      <w:r w:rsidR="00126701" w:rsidRPr="001F166C">
        <w:rPr>
          <w:rFonts w:eastAsiaTheme="minorHAnsi" w:cs="Arial"/>
          <w:color w:val="000000"/>
          <w:szCs w:val="20"/>
          <w:lang w:val="sl-SI"/>
        </w:rPr>
        <w:t xml:space="preserve">zelo veliko </w:t>
      </w:r>
      <w:r w:rsidR="00A65764" w:rsidRPr="001F166C">
        <w:rPr>
          <w:rFonts w:eastAsiaTheme="minorHAnsi" w:cs="Arial"/>
          <w:color w:val="000000"/>
          <w:szCs w:val="20"/>
          <w:lang w:val="sl-SI"/>
        </w:rPr>
        <w:t>i</w:t>
      </w:r>
      <w:r w:rsidR="001223FB" w:rsidRPr="001F166C">
        <w:rPr>
          <w:rFonts w:eastAsiaTheme="minorHAnsi" w:cs="Arial"/>
          <w:color w:val="000000"/>
          <w:szCs w:val="20"/>
          <w:lang w:val="sl-SI"/>
        </w:rPr>
        <w:t xml:space="preserve">z </w:t>
      </w:r>
      <w:r w:rsidR="00E071FF" w:rsidRPr="001F166C">
        <w:rPr>
          <w:rFonts w:eastAsiaTheme="minorHAnsi" w:cs="Arial"/>
          <w:color w:val="000000"/>
          <w:szCs w:val="20"/>
          <w:lang w:val="sl-SI"/>
        </w:rPr>
        <w:t>številnih razlogo</w:t>
      </w:r>
      <w:r w:rsidR="00F242E7">
        <w:rPr>
          <w:rFonts w:eastAsiaTheme="minorHAnsi" w:cs="Arial"/>
          <w:color w:val="000000"/>
          <w:szCs w:val="20"/>
          <w:lang w:val="sl-SI"/>
        </w:rPr>
        <w:t>v</w:t>
      </w:r>
      <w:r w:rsidR="00E071FF" w:rsidRPr="001F166C">
        <w:rPr>
          <w:rFonts w:eastAsiaTheme="minorHAnsi" w:cs="Arial"/>
          <w:color w:val="000000"/>
          <w:szCs w:val="20"/>
          <w:lang w:val="sl-SI"/>
        </w:rPr>
        <w:t xml:space="preserve">, npr. </w:t>
      </w:r>
      <w:r w:rsidR="00126701" w:rsidRPr="001F166C">
        <w:rPr>
          <w:rFonts w:eastAsiaTheme="minorHAnsi" w:cs="Arial"/>
          <w:color w:val="000000"/>
          <w:szCs w:val="20"/>
          <w:lang w:val="sl-SI"/>
        </w:rPr>
        <w:t xml:space="preserve">potrebna  strokovna utemeljitev prava nevešči stranki ni </w:t>
      </w:r>
      <w:r w:rsidR="00896926" w:rsidRPr="001F166C">
        <w:rPr>
          <w:rFonts w:eastAsiaTheme="minorHAnsi" w:cs="Arial"/>
          <w:color w:val="000000"/>
          <w:szCs w:val="20"/>
          <w:lang w:val="sl-SI"/>
        </w:rPr>
        <w:t>dosegljiva</w:t>
      </w:r>
      <w:r w:rsidR="00126701" w:rsidRPr="001F166C">
        <w:rPr>
          <w:rFonts w:eastAsiaTheme="minorHAnsi" w:cs="Arial"/>
          <w:color w:val="000000"/>
          <w:szCs w:val="20"/>
          <w:lang w:val="sl-SI"/>
        </w:rPr>
        <w:t xml:space="preserve">, </w:t>
      </w:r>
      <w:r w:rsidR="00896926" w:rsidRPr="001F166C">
        <w:rPr>
          <w:rFonts w:eastAsiaTheme="minorHAnsi" w:cs="Arial"/>
          <w:color w:val="000000"/>
          <w:szCs w:val="20"/>
          <w:lang w:val="sl-SI"/>
        </w:rPr>
        <w:t>f</w:t>
      </w:r>
      <w:r w:rsidR="00126701" w:rsidRPr="001F166C">
        <w:rPr>
          <w:rFonts w:eastAsiaTheme="minorHAnsi" w:cs="Arial"/>
          <w:color w:val="000000"/>
          <w:szCs w:val="20"/>
          <w:lang w:val="sl-SI"/>
        </w:rPr>
        <w:t>inančno</w:t>
      </w:r>
      <w:r w:rsidR="00896926" w:rsidRPr="001F166C">
        <w:rPr>
          <w:rFonts w:eastAsiaTheme="minorHAnsi" w:cs="Arial"/>
          <w:color w:val="000000"/>
          <w:szCs w:val="20"/>
          <w:lang w:val="sl-SI"/>
        </w:rPr>
        <w:t xml:space="preserve"> </w:t>
      </w:r>
      <w:r w:rsidR="001223FB" w:rsidRPr="001F166C">
        <w:rPr>
          <w:rFonts w:eastAsiaTheme="minorHAnsi" w:cs="Arial"/>
          <w:color w:val="000000"/>
          <w:szCs w:val="20"/>
          <w:lang w:val="sl-SI"/>
        </w:rPr>
        <w:t>je to</w:t>
      </w:r>
      <w:r w:rsidR="00896926" w:rsidRPr="001F166C">
        <w:rPr>
          <w:rFonts w:eastAsiaTheme="minorHAnsi" w:cs="Arial"/>
          <w:color w:val="000000"/>
          <w:szCs w:val="20"/>
          <w:lang w:val="sl-SI"/>
        </w:rPr>
        <w:t xml:space="preserve"> lahko zelo obremenjujoč</w:t>
      </w:r>
      <w:r w:rsidR="001223FB" w:rsidRPr="001F166C">
        <w:rPr>
          <w:rFonts w:eastAsiaTheme="minorHAnsi" w:cs="Arial"/>
          <w:color w:val="000000"/>
          <w:szCs w:val="20"/>
          <w:lang w:val="sl-SI"/>
        </w:rPr>
        <w:t xml:space="preserve">e, </w:t>
      </w:r>
      <w:r w:rsidRPr="001F166C">
        <w:rPr>
          <w:rFonts w:eastAsiaTheme="minorHAnsi" w:cs="Arial"/>
          <w:color w:val="000000"/>
          <w:szCs w:val="20"/>
          <w:lang w:val="sl-SI"/>
        </w:rPr>
        <w:t>t</w:t>
      </w:r>
      <w:r w:rsidR="003318F9" w:rsidRPr="001F166C">
        <w:rPr>
          <w:rFonts w:eastAsiaTheme="minorHAnsi" w:cs="Arial"/>
          <w:color w:val="000000"/>
          <w:szCs w:val="20"/>
          <w:lang w:val="sl-SI"/>
        </w:rPr>
        <w:t>a pot</w:t>
      </w:r>
      <w:r w:rsidRPr="001F166C">
        <w:rPr>
          <w:rFonts w:eastAsiaTheme="minorHAnsi" w:cs="Arial"/>
          <w:color w:val="000000"/>
          <w:szCs w:val="20"/>
          <w:lang w:val="sl-SI"/>
        </w:rPr>
        <w:t xml:space="preserve"> </w:t>
      </w:r>
      <w:r w:rsidR="00F242E7">
        <w:rPr>
          <w:rFonts w:eastAsiaTheme="minorHAnsi" w:cs="Arial"/>
          <w:color w:val="000000"/>
          <w:szCs w:val="20"/>
          <w:lang w:val="sl-SI"/>
        </w:rPr>
        <w:t xml:space="preserve">pa bi lahko sodne </w:t>
      </w:r>
      <w:r w:rsidRPr="001F166C">
        <w:rPr>
          <w:rFonts w:eastAsiaTheme="minorHAnsi" w:cs="Arial"/>
          <w:color w:val="000000"/>
          <w:szCs w:val="20"/>
          <w:lang w:val="sl-SI"/>
        </w:rPr>
        <w:t>postopke tudi zelo podaljšal</w:t>
      </w:r>
      <w:r w:rsidR="003318F9" w:rsidRPr="001F166C">
        <w:rPr>
          <w:rFonts w:eastAsiaTheme="minorHAnsi" w:cs="Arial"/>
          <w:color w:val="000000"/>
          <w:szCs w:val="20"/>
          <w:lang w:val="sl-SI"/>
        </w:rPr>
        <w:t>a</w:t>
      </w:r>
      <w:r w:rsidR="00126701" w:rsidRPr="001F166C">
        <w:rPr>
          <w:rFonts w:eastAsiaTheme="minorHAnsi" w:cs="Arial"/>
          <w:color w:val="000000"/>
          <w:szCs w:val="20"/>
          <w:lang w:val="sl-SI"/>
        </w:rPr>
        <w:t xml:space="preserve">. </w:t>
      </w:r>
    </w:p>
    <w:p w14:paraId="25F510DF" w14:textId="77777777" w:rsidR="00142994" w:rsidRPr="001F166C" w:rsidRDefault="00142994" w:rsidP="001F166C">
      <w:pPr>
        <w:spacing w:line="260" w:lineRule="exact"/>
        <w:jc w:val="both"/>
        <w:rPr>
          <w:rFonts w:eastAsiaTheme="minorHAnsi" w:cs="Arial"/>
          <w:color w:val="000000"/>
          <w:szCs w:val="20"/>
          <w:lang w:val="sl-SI"/>
        </w:rPr>
      </w:pPr>
    </w:p>
    <w:p w14:paraId="10E6679E" w14:textId="5342FBAD" w:rsidR="00A5385E" w:rsidRPr="001F166C" w:rsidRDefault="00CA4E40" w:rsidP="001F166C">
      <w:pPr>
        <w:spacing w:line="260" w:lineRule="exact"/>
        <w:jc w:val="both"/>
        <w:rPr>
          <w:rFonts w:eastAsiaTheme="minorHAnsi" w:cs="Arial"/>
          <w:color w:val="000000"/>
          <w:szCs w:val="20"/>
          <w:lang w:val="sl-SI"/>
        </w:rPr>
      </w:pPr>
      <w:r w:rsidRPr="001F166C">
        <w:rPr>
          <w:rFonts w:eastAsiaTheme="minorHAnsi" w:cs="Arial"/>
          <w:color w:val="000000"/>
          <w:szCs w:val="20"/>
          <w:lang w:val="sl-SI"/>
        </w:rPr>
        <w:t xml:space="preserve">Sporni učinki ureditve so </w:t>
      </w:r>
      <w:r w:rsidR="00973EA8" w:rsidRPr="001F166C">
        <w:rPr>
          <w:rFonts w:eastAsiaTheme="minorHAnsi" w:cs="Arial"/>
          <w:color w:val="000000"/>
          <w:szCs w:val="20"/>
          <w:lang w:val="sl-SI"/>
        </w:rPr>
        <w:t>lahko</w:t>
      </w:r>
      <w:r w:rsidRPr="001F166C">
        <w:rPr>
          <w:rFonts w:eastAsiaTheme="minorHAnsi" w:cs="Arial"/>
          <w:color w:val="000000"/>
          <w:szCs w:val="20"/>
          <w:lang w:val="sl-SI"/>
        </w:rPr>
        <w:t xml:space="preserve"> tudi (posredno) </w:t>
      </w:r>
      <w:proofErr w:type="spellStart"/>
      <w:r w:rsidRPr="001F166C">
        <w:rPr>
          <w:rFonts w:eastAsiaTheme="minorHAnsi" w:cs="Arial"/>
          <w:color w:val="000000"/>
          <w:szCs w:val="20"/>
          <w:lang w:val="sl-SI"/>
        </w:rPr>
        <w:t>diskriminatorni</w:t>
      </w:r>
      <w:proofErr w:type="spellEnd"/>
      <w:r w:rsidR="00D62510" w:rsidRPr="001F166C">
        <w:rPr>
          <w:rFonts w:eastAsiaTheme="minorHAnsi" w:cs="Arial"/>
          <w:color w:val="000000"/>
          <w:szCs w:val="20"/>
          <w:lang w:val="sl-SI"/>
        </w:rPr>
        <w:t xml:space="preserve">. </w:t>
      </w:r>
      <w:r w:rsidR="00F242E7">
        <w:rPr>
          <w:rFonts w:eastAsiaTheme="minorHAnsi" w:cs="Arial"/>
          <w:color w:val="000000"/>
          <w:szCs w:val="20"/>
          <w:lang w:val="sl-SI"/>
        </w:rPr>
        <w:t>N</w:t>
      </w:r>
      <w:r w:rsidR="0057564D" w:rsidRPr="001F166C">
        <w:rPr>
          <w:rFonts w:eastAsiaTheme="minorHAnsi" w:cs="Arial"/>
          <w:color w:val="000000"/>
          <w:szCs w:val="20"/>
          <w:lang w:val="sl-SI"/>
        </w:rPr>
        <w:t xml:space="preserve">ačelo </w:t>
      </w:r>
      <w:proofErr w:type="spellStart"/>
      <w:r w:rsidR="00973EA8" w:rsidRPr="001F166C">
        <w:rPr>
          <w:rFonts w:eastAsiaTheme="minorHAnsi" w:cs="Arial"/>
          <w:color w:val="000000"/>
          <w:szCs w:val="20"/>
          <w:lang w:val="sl-SI"/>
        </w:rPr>
        <w:t>t.i</w:t>
      </w:r>
      <w:proofErr w:type="spellEnd"/>
      <w:r w:rsidR="00973EA8" w:rsidRPr="001F166C">
        <w:rPr>
          <w:rFonts w:eastAsiaTheme="minorHAnsi" w:cs="Arial"/>
          <w:color w:val="000000"/>
          <w:szCs w:val="20"/>
          <w:lang w:val="sl-SI"/>
        </w:rPr>
        <w:t>, primarnega skrbnika ni nujno spolno nevtraln</w:t>
      </w:r>
      <w:r w:rsidR="0057564D" w:rsidRPr="001F166C">
        <w:rPr>
          <w:rFonts w:eastAsiaTheme="minorHAnsi" w:cs="Arial"/>
          <w:color w:val="000000"/>
          <w:szCs w:val="20"/>
          <w:lang w:val="sl-SI"/>
        </w:rPr>
        <w:t>o</w:t>
      </w:r>
      <w:r w:rsidR="00973EA8" w:rsidRPr="001F166C">
        <w:rPr>
          <w:rFonts w:eastAsiaTheme="minorHAnsi" w:cs="Arial"/>
          <w:color w:val="000000"/>
          <w:szCs w:val="20"/>
          <w:lang w:val="sl-SI"/>
        </w:rPr>
        <w:t xml:space="preserve"> in lahko pri odločanju </w:t>
      </w:r>
      <w:r w:rsidR="00D73F28" w:rsidRPr="001F166C">
        <w:rPr>
          <w:rFonts w:eastAsiaTheme="minorHAnsi" w:cs="Arial"/>
          <w:color w:val="000000"/>
          <w:szCs w:val="20"/>
          <w:lang w:val="sl-SI"/>
        </w:rPr>
        <w:t>o tem</w:t>
      </w:r>
      <w:r w:rsidR="00F242E7">
        <w:rPr>
          <w:rFonts w:eastAsiaTheme="minorHAnsi" w:cs="Arial"/>
          <w:color w:val="000000"/>
          <w:szCs w:val="20"/>
          <w:lang w:val="sl-SI"/>
        </w:rPr>
        <w:t>,</w:t>
      </w:r>
      <w:r w:rsidR="00D73F28" w:rsidRPr="001F166C">
        <w:rPr>
          <w:rFonts w:eastAsiaTheme="minorHAnsi" w:cs="Arial"/>
          <w:color w:val="000000"/>
          <w:szCs w:val="20"/>
          <w:lang w:val="sl-SI"/>
        </w:rPr>
        <w:t xml:space="preserve"> kdo od obeh staršev je boljši </w:t>
      </w:r>
      <w:r w:rsidR="00E071FF" w:rsidRPr="001F166C">
        <w:rPr>
          <w:rFonts w:eastAsiaTheme="minorHAnsi" w:cs="Arial"/>
          <w:color w:val="000000"/>
          <w:szCs w:val="20"/>
          <w:lang w:val="sl-SI"/>
        </w:rPr>
        <w:t xml:space="preserve">(ekskluzivni) </w:t>
      </w:r>
      <w:r w:rsidR="00D73F28" w:rsidRPr="001F166C">
        <w:rPr>
          <w:rFonts w:eastAsiaTheme="minorHAnsi" w:cs="Arial"/>
          <w:color w:val="000000"/>
          <w:szCs w:val="20"/>
          <w:lang w:val="sl-SI"/>
        </w:rPr>
        <w:t>skrbnik</w:t>
      </w:r>
      <w:r w:rsidR="00F242E7">
        <w:rPr>
          <w:rFonts w:eastAsiaTheme="minorHAnsi" w:cs="Arial"/>
          <w:color w:val="000000"/>
          <w:szCs w:val="20"/>
          <w:lang w:val="sl-SI"/>
        </w:rPr>
        <w:t>,</w:t>
      </w:r>
      <w:r w:rsidR="00D73F28" w:rsidRPr="001F166C">
        <w:rPr>
          <w:rFonts w:eastAsiaTheme="minorHAnsi" w:cs="Arial"/>
          <w:color w:val="000000"/>
          <w:szCs w:val="20"/>
          <w:lang w:val="sl-SI"/>
        </w:rPr>
        <w:t xml:space="preserve"> </w:t>
      </w:r>
      <w:r w:rsidR="00973EA8" w:rsidRPr="001F166C">
        <w:rPr>
          <w:rFonts w:eastAsiaTheme="minorHAnsi" w:cs="Arial"/>
          <w:color w:val="000000"/>
          <w:szCs w:val="20"/>
          <w:lang w:val="sl-SI"/>
        </w:rPr>
        <w:t xml:space="preserve">pride </w:t>
      </w:r>
      <w:r w:rsidR="00F242E7">
        <w:rPr>
          <w:rFonts w:eastAsiaTheme="minorHAnsi" w:cs="Arial"/>
          <w:color w:val="000000"/>
          <w:szCs w:val="20"/>
          <w:lang w:val="sl-SI"/>
        </w:rPr>
        <w:t xml:space="preserve">tudi </w:t>
      </w:r>
      <w:r w:rsidRPr="001F166C">
        <w:rPr>
          <w:rFonts w:eastAsiaTheme="minorHAnsi" w:cs="Arial"/>
          <w:color w:val="000000"/>
          <w:szCs w:val="20"/>
          <w:lang w:val="sl-SI"/>
        </w:rPr>
        <w:t xml:space="preserve">do </w:t>
      </w:r>
      <w:r w:rsidR="00E071FF" w:rsidRPr="001F166C">
        <w:rPr>
          <w:rFonts w:eastAsiaTheme="minorHAnsi" w:cs="Arial"/>
          <w:color w:val="000000"/>
          <w:szCs w:val="20"/>
          <w:lang w:val="sl-SI"/>
        </w:rPr>
        <w:t xml:space="preserve">spolno </w:t>
      </w:r>
      <w:r w:rsidRPr="001F166C">
        <w:rPr>
          <w:rFonts w:eastAsiaTheme="minorHAnsi" w:cs="Arial"/>
          <w:color w:val="000000"/>
          <w:szCs w:val="20"/>
          <w:lang w:val="sl-SI"/>
        </w:rPr>
        <w:t xml:space="preserve">stereotipnega razumevanja </w:t>
      </w:r>
      <w:r w:rsidR="00A5385E" w:rsidRPr="001F166C">
        <w:rPr>
          <w:rFonts w:eastAsiaTheme="minorHAnsi" w:cs="Arial"/>
          <w:color w:val="000000"/>
          <w:szCs w:val="20"/>
          <w:lang w:val="sl-SI"/>
        </w:rPr>
        <w:t>tradicionaln</w:t>
      </w:r>
      <w:r w:rsidR="008101FE" w:rsidRPr="001F166C">
        <w:rPr>
          <w:rFonts w:eastAsiaTheme="minorHAnsi" w:cs="Arial"/>
          <w:color w:val="000000"/>
          <w:szCs w:val="20"/>
          <w:lang w:val="sl-SI"/>
        </w:rPr>
        <w:t>e delitve</w:t>
      </w:r>
      <w:r w:rsidR="00A5385E" w:rsidRPr="001F166C">
        <w:rPr>
          <w:rFonts w:eastAsiaTheme="minorHAnsi" w:cs="Arial"/>
          <w:color w:val="000000"/>
          <w:szCs w:val="20"/>
          <w:lang w:val="sl-SI"/>
        </w:rPr>
        <w:t xml:space="preserve"> </w:t>
      </w:r>
      <w:r w:rsidRPr="001F166C">
        <w:rPr>
          <w:rFonts w:eastAsiaTheme="minorHAnsi" w:cs="Arial"/>
          <w:color w:val="000000"/>
          <w:szCs w:val="20"/>
          <w:lang w:val="sl-SI"/>
        </w:rPr>
        <w:t xml:space="preserve">vlog obeh staršev </w:t>
      </w:r>
      <w:r w:rsidR="00973EA8" w:rsidRPr="001F166C">
        <w:rPr>
          <w:rFonts w:eastAsiaTheme="minorHAnsi" w:cs="Arial"/>
          <w:color w:val="000000"/>
          <w:szCs w:val="20"/>
          <w:lang w:val="sl-SI"/>
        </w:rPr>
        <w:t xml:space="preserve">pri vzgoji, glede zmožnosti </w:t>
      </w:r>
      <w:r w:rsidR="00D959FA" w:rsidRPr="001F166C">
        <w:rPr>
          <w:rFonts w:eastAsiaTheme="minorHAnsi" w:cs="Arial"/>
          <w:color w:val="000000"/>
          <w:szCs w:val="20"/>
          <w:lang w:val="sl-SI"/>
        </w:rPr>
        <w:t xml:space="preserve">in pripravljenosti </w:t>
      </w:r>
      <w:r w:rsidR="00973EA8" w:rsidRPr="001F166C">
        <w:rPr>
          <w:rFonts w:eastAsiaTheme="minorHAnsi" w:cs="Arial"/>
          <w:color w:val="000000"/>
          <w:szCs w:val="20"/>
          <w:lang w:val="sl-SI"/>
        </w:rPr>
        <w:t xml:space="preserve">usklajevati poklicno in družinsko življenje, glede finančne zmožnosti </w:t>
      </w:r>
      <w:r w:rsidR="00A5385E" w:rsidRPr="001F166C">
        <w:rPr>
          <w:rFonts w:eastAsiaTheme="minorHAnsi" w:cs="Arial"/>
          <w:color w:val="000000"/>
          <w:szCs w:val="20"/>
          <w:lang w:val="sl-SI"/>
        </w:rPr>
        <w:t>preživljanja</w:t>
      </w:r>
      <w:r w:rsidR="00973EA8" w:rsidRPr="001F166C">
        <w:rPr>
          <w:rFonts w:eastAsiaTheme="minorHAnsi" w:cs="Arial"/>
          <w:color w:val="000000"/>
          <w:szCs w:val="20"/>
          <w:lang w:val="sl-SI"/>
        </w:rPr>
        <w:t xml:space="preserve"> </w:t>
      </w:r>
      <w:r w:rsidR="00A5385E" w:rsidRPr="001F166C">
        <w:rPr>
          <w:rFonts w:eastAsiaTheme="minorHAnsi" w:cs="Arial"/>
          <w:color w:val="000000"/>
          <w:szCs w:val="20"/>
          <w:lang w:val="sl-SI"/>
        </w:rPr>
        <w:t xml:space="preserve">itd. </w:t>
      </w:r>
      <w:r w:rsidR="0057564D" w:rsidRPr="001F166C">
        <w:rPr>
          <w:rFonts w:eastAsiaTheme="minorHAnsi" w:cs="Arial"/>
          <w:color w:val="000000"/>
          <w:szCs w:val="20"/>
          <w:lang w:val="sl-SI"/>
        </w:rPr>
        <w:t xml:space="preserve">Domneva je, da </w:t>
      </w:r>
      <w:r w:rsidRPr="001F166C">
        <w:rPr>
          <w:rFonts w:eastAsiaTheme="minorHAnsi" w:cs="Arial"/>
          <w:color w:val="000000"/>
          <w:szCs w:val="20"/>
          <w:lang w:val="sl-SI"/>
        </w:rPr>
        <w:t xml:space="preserve">lahko </w:t>
      </w:r>
      <w:r w:rsidR="00EF7DD8" w:rsidRPr="001F166C">
        <w:rPr>
          <w:rFonts w:eastAsiaTheme="minorHAnsi" w:cs="Arial"/>
          <w:color w:val="000000"/>
          <w:szCs w:val="20"/>
          <w:lang w:val="sl-SI"/>
        </w:rPr>
        <w:t xml:space="preserve">ureditev </w:t>
      </w:r>
      <w:r w:rsidRPr="001F166C">
        <w:rPr>
          <w:rFonts w:eastAsiaTheme="minorHAnsi" w:cs="Arial"/>
          <w:color w:val="000000"/>
          <w:szCs w:val="20"/>
          <w:lang w:val="sl-SI"/>
        </w:rPr>
        <w:t xml:space="preserve">nesorazmerno </w:t>
      </w:r>
      <w:r w:rsidR="00E071FF" w:rsidRPr="001F166C">
        <w:rPr>
          <w:rFonts w:eastAsiaTheme="minorHAnsi" w:cs="Arial"/>
          <w:color w:val="000000"/>
          <w:szCs w:val="20"/>
          <w:lang w:val="sl-SI"/>
        </w:rPr>
        <w:t xml:space="preserve">bolj </w:t>
      </w:r>
      <w:r w:rsidRPr="001F166C">
        <w:rPr>
          <w:rFonts w:eastAsiaTheme="minorHAnsi" w:cs="Arial"/>
          <w:color w:val="000000"/>
          <w:szCs w:val="20"/>
          <w:lang w:val="sl-SI"/>
        </w:rPr>
        <w:t>prizadene zlasti očete</w:t>
      </w:r>
      <w:r w:rsidR="00EF7DD8" w:rsidRPr="001F166C">
        <w:rPr>
          <w:rFonts w:eastAsiaTheme="minorHAnsi" w:cs="Arial"/>
          <w:color w:val="000000"/>
          <w:szCs w:val="20"/>
          <w:lang w:val="sl-SI"/>
        </w:rPr>
        <w:t xml:space="preserve"> (in otroke v stikih z očeti)</w:t>
      </w:r>
      <w:r w:rsidR="00A5385E" w:rsidRPr="001F166C">
        <w:rPr>
          <w:rFonts w:eastAsiaTheme="minorHAnsi" w:cs="Arial"/>
          <w:color w:val="000000"/>
          <w:szCs w:val="20"/>
          <w:lang w:val="sl-SI"/>
        </w:rPr>
        <w:t>,</w:t>
      </w:r>
      <w:r w:rsidRPr="001F166C">
        <w:rPr>
          <w:rFonts w:eastAsiaTheme="minorHAnsi" w:cs="Arial"/>
          <w:color w:val="000000"/>
          <w:szCs w:val="20"/>
          <w:lang w:val="sl-SI"/>
        </w:rPr>
        <w:t xml:space="preserve"> </w:t>
      </w:r>
      <w:r w:rsidR="00EF7DD8" w:rsidRPr="001F166C">
        <w:rPr>
          <w:rFonts w:eastAsiaTheme="minorHAnsi" w:cs="Arial"/>
          <w:color w:val="000000"/>
          <w:szCs w:val="20"/>
          <w:lang w:val="sl-SI"/>
        </w:rPr>
        <w:t>posebej</w:t>
      </w:r>
      <w:r w:rsidRPr="001F166C">
        <w:rPr>
          <w:rFonts w:eastAsiaTheme="minorHAnsi" w:cs="Arial"/>
          <w:color w:val="000000"/>
          <w:szCs w:val="20"/>
          <w:lang w:val="sl-SI"/>
        </w:rPr>
        <w:t xml:space="preserve"> tedaj</w:t>
      </w:r>
      <w:r w:rsidR="00E071FF" w:rsidRPr="001F166C">
        <w:rPr>
          <w:rFonts w:eastAsiaTheme="minorHAnsi" w:cs="Arial"/>
          <w:color w:val="000000"/>
          <w:szCs w:val="20"/>
          <w:lang w:val="sl-SI"/>
        </w:rPr>
        <w:t>,</w:t>
      </w:r>
      <w:r w:rsidRPr="001F166C">
        <w:rPr>
          <w:rFonts w:eastAsiaTheme="minorHAnsi" w:cs="Arial"/>
          <w:color w:val="000000"/>
          <w:szCs w:val="20"/>
          <w:lang w:val="sl-SI"/>
        </w:rPr>
        <w:t xml:space="preserve"> ko so otroci mlajši</w:t>
      </w:r>
      <w:r w:rsidR="00A5385E" w:rsidRPr="001F166C">
        <w:rPr>
          <w:rFonts w:eastAsiaTheme="minorHAnsi" w:cs="Arial"/>
          <w:color w:val="000000"/>
          <w:szCs w:val="20"/>
          <w:lang w:val="sl-SI"/>
        </w:rPr>
        <w:t xml:space="preserve">. </w:t>
      </w:r>
      <w:r w:rsidR="00F242E7">
        <w:rPr>
          <w:rFonts w:eastAsiaTheme="minorHAnsi" w:cs="Arial"/>
          <w:color w:val="000000"/>
          <w:szCs w:val="20"/>
          <w:lang w:val="sl-SI"/>
        </w:rPr>
        <w:t>P</w:t>
      </w:r>
      <w:r w:rsidR="00A5385E" w:rsidRPr="001F166C">
        <w:rPr>
          <w:rFonts w:eastAsiaTheme="minorHAnsi" w:cs="Arial"/>
          <w:color w:val="000000"/>
          <w:szCs w:val="20"/>
          <w:lang w:val="sl-SI"/>
        </w:rPr>
        <w:t xml:space="preserve">roblem je lahko tudi </w:t>
      </w:r>
      <w:r w:rsidR="0057564D" w:rsidRPr="001F166C">
        <w:rPr>
          <w:rFonts w:eastAsiaTheme="minorHAnsi" w:cs="Arial"/>
          <w:color w:val="000000"/>
          <w:szCs w:val="20"/>
          <w:lang w:val="sl-SI"/>
        </w:rPr>
        <w:t>(ne)</w:t>
      </w:r>
      <w:r w:rsidR="00A5385E" w:rsidRPr="001F166C">
        <w:rPr>
          <w:rFonts w:eastAsiaTheme="minorHAnsi" w:cs="Arial"/>
          <w:color w:val="000000"/>
          <w:szCs w:val="20"/>
          <w:lang w:val="sl-SI"/>
        </w:rPr>
        <w:t>razumevanje</w:t>
      </w:r>
      <w:r w:rsidR="0057564D" w:rsidRPr="001F166C">
        <w:rPr>
          <w:rFonts w:eastAsiaTheme="minorHAnsi" w:cs="Arial"/>
          <w:color w:val="000000"/>
          <w:szCs w:val="20"/>
          <w:lang w:val="sl-SI"/>
        </w:rPr>
        <w:t xml:space="preserve"> konteksta</w:t>
      </w:r>
      <w:r w:rsidR="00A5385E" w:rsidRPr="001F166C">
        <w:rPr>
          <w:rFonts w:eastAsiaTheme="minorHAnsi" w:cs="Arial"/>
          <w:color w:val="000000"/>
          <w:szCs w:val="20"/>
          <w:lang w:val="sl-SI"/>
        </w:rPr>
        <w:t xml:space="preserve"> preteklega nasilja </w:t>
      </w:r>
      <w:r w:rsidR="00D73F28" w:rsidRPr="001F166C">
        <w:rPr>
          <w:rFonts w:eastAsiaTheme="minorHAnsi" w:cs="Arial"/>
          <w:color w:val="000000"/>
          <w:szCs w:val="20"/>
          <w:lang w:val="sl-SI"/>
        </w:rPr>
        <w:t>ali očitkov o njem</w:t>
      </w:r>
      <w:r w:rsidR="00F242E7">
        <w:rPr>
          <w:rFonts w:eastAsiaTheme="minorHAnsi" w:cs="Arial"/>
          <w:color w:val="000000"/>
          <w:szCs w:val="20"/>
          <w:lang w:val="sl-SI"/>
        </w:rPr>
        <w:t>,</w:t>
      </w:r>
      <w:r w:rsidR="00D73F28" w:rsidRPr="001F166C">
        <w:rPr>
          <w:rFonts w:eastAsiaTheme="minorHAnsi" w:cs="Arial"/>
          <w:color w:val="000000"/>
          <w:szCs w:val="20"/>
          <w:lang w:val="sl-SI"/>
        </w:rPr>
        <w:t xml:space="preserve"> </w:t>
      </w:r>
      <w:r w:rsidR="00A5385E" w:rsidRPr="001F166C">
        <w:rPr>
          <w:rFonts w:eastAsiaTheme="minorHAnsi" w:cs="Arial"/>
          <w:color w:val="000000"/>
          <w:szCs w:val="20"/>
          <w:lang w:val="sl-SI"/>
        </w:rPr>
        <w:t>na</w:t>
      </w:r>
      <w:r w:rsidR="00D73F28" w:rsidRPr="001F166C">
        <w:rPr>
          <w:rFonts w:eastAsiaTheme="minorHAnsi" w:cs="Arial"/>
          <w:color w:val="000000"/>
          <w:szCs w:val="20"/>
          <w:lang w:val="sl-SI"/>
        </w:rPr>
        <w:t>d</w:t>
      </w:r>
      <w:r w:rsidR="00A5385E" w:rsidRPr="001F166C">
        <w:rPr>
          <w:rFonts w:eastAsiaTheme="minorHAnsi" w:cs="Arial"/>
          <w:color w:val="000000"/>
          <w:szCs w:val="20"/>
          <w:lang w:val="sl-SI"/>
        </w:rPr>
        <w:t xml:space="preserve"> katerim od </w:t>
      </w:r>
      <w:r w:rsidR="00D73F28" w:rsidRPr="001F166C">
        <w:rPr>
          <w:rFonts w:eastAsiaTheme="minorHAnsi" w:cs="Arial"/>
          <w:color w:val="000000"/>
          <w:szCs w:val="20"/>
          <w:lang w:val="sl-SI"/>
        </w:rPr>
        <w:t>partnerjev</w:t>
      </w:r>
      <w:r w:rsidR="00A5385E" w:rsidRPr="001F166C">
        <w:rPr>
          <w:rFonts w:eastAsiaTheme="minorHAnsi" w:cs="Arial"/>
          <w:color w:val="000000"/>
          <w:szCs w:val="20"/>
          <w:lang w:val="sl-SI"/>
        </w:rPr>
        <w:t xml:space="preserve"> (običajno žensko)</w:t>
      </w:r>
      <w:r w:rsidR="008101FE" w:rsidRPr="001F166C">
        <w:rPr>
          <w:rFonts w:eastAsiaTheme="minorHAnsi" w:cs="Arial"/>
          <w:color w:val="000000"/>
          <w:szCs w:val="20"/>
          <w:lang w:val="sl-SI"/>
        </w:rPr>
        <w:t xml:space="preserve"> in </w:t>
      </w:r>
      <w:r w:rsidR="0057564D" w:rsidRPr="001F166C">
        <w:rPr>
          <w:rFonts w:eastAsiaTheme="minorHAnsi" w:cs="Arial"/>
          <w:color w:val="000000"/>
          <w:szCs w:val="20"/>
          <w:lang w:val="sl-SI"/>
        </w:rPr>
        <w:t xml:space="preserve">s tem </w:t>
      </w:r>
      <w:r w:rsidR="00E071FF" w:rsidRPr="001F166C">
        <w:rPr>
          <w:rFonts w:eastAsiaTheme="minorHAnsi" w:cs="Arial"/>
          <w:color w:val="000000"/>
          <w:szCs w:val="20"/>
          <w:lang w:val="sl-SI"/>
        </w:rPr>
        <w:t xml:space="preserve">možna </w:t>
      </w:r>
      <w:r w:rsidR="0057564D" w:rsidRPr="001F166C">
        <w:rPr>
          <w:rFonts w:eastAsiaTheme="minorHAnsi" w:cs="Arial"/>
          <w:color w:val="000000"/>
          <w:szCs w:val="20"/>
          <w:lang w:val="sl-SI"/>
        </w:rPr>
        <w:t xml:space="preserve">projekcija </w:t>
      </w:r>
      <w:r w:rsidR="008101FE" w:rsidRPr="001F166C">
        <w:rPr>
          <w:rFonts w:eastAsiaTheme="minorHAnsi" w:cs="Arial"/>
          <w:color w:val="000000"/>
          <w:szCs w:val="20"/>
          <w:lang w:val="sl-SI"/>
        </w:rPr>
        <w:t xml:space="preserve">odnosa med partnerjema v </w:t>
      </w:r>
      <w:r w:rsidR="0057564D" w:rsidRPr="001F166C">
        <w:rPr>
          <w:rFonts w:eastAsiaTheme="minorHAnsi" w:cs="Arial"/>
          <w:color w:val="000000"/>
          <w:szCs w:val="20"/>
          <w:lang w:val="sl-SI"/>
        </w:rPr>
        <w:t xml:space="preserve">napačno prognozo </w:t>
      </w:r>
      <w:r w:rsidR="008101FE" w:rsidRPr="001F166C">
        <w:rPr>
          <w:rFonts w:eastAsiaTheme="minorHAnsi" w:cs="Arial"/>
          <w:color w:val="000000"/>
          <w:szCs w:val="20"/>
          <w:lang w:val="sl-SI"/>
        </w:rPr>
        <w:t>odnos</w:t>
      </w:r>
      <w:r w:rsidR="0057564D" w:rsidRPr="001F166C">
        <w:rPr>
          <w:rFonts w:eastAsiaTheme="minorHAnsi" w:cs="Arial"/>
          <w:color w:val="000000"/>
          <w:szCs w:val="20"/>
          <w:lang w:val="sl-SI"/>
        </w:rPr>
        <w:t>a</w:t>
      </w:r>
      <w:r w:rsidR="008101FE" w:rsidRPr="001F166C">
        <w:rPr>
          <w:rFonts w:eastAsiaTheme="minorHAnsi" w:cs="Arial"/>
          <w:color w:val="000000"/>
          <w:szCs w:val="20"/>
          <w:lang w:val="sl-SI"/>
        </w:rPr>
        <w:t xml:space="preserve"> med staršem</w:t>
      </w:r>
      <w:r w:rsidR="00E071FF" w:rsidRPr="001F166C">
        <w:rPr>
          <w:rFonts w:eastAsiaTheme="minorHAnsi" w:cs="Arial"/>
          <w:color w:val="000000"/>
          <w:szCs w:val="20"/>
          <w:lang w:val="sl-SI"/>
        </w:rPr>
        <w:t xml:space="preserve"> (</w:t>
      </w:r>
      <w:r w:rsidR="0057564D" w:rsidRPr="001F166C">
        <w:rPr>
          <w:rFonts w:eastAsiaTheme="minorHAnsi" w:cs="Arial"/>
          <w:color w:val="000000"/>
          <w:szCs w:val="20"/>
          <w:lang w:val="sl-SI"/>
        </w:rPr>
        <w:t>ki naj bi bil nasilen</w:t>
      </w:r>
      <w:r w:rsidR="00E071FF" w:rsidRPr="001F166C">
        <w:rPr>
          <w:rFonts w:eastAsiaTheme="minorHAnsi" w:cs="Arial"/>
          <w:color w:val="000000"/>
          <w:szCs w:val="20"/>
          <w:lang w:val="sl-SI"/>
        </w:rPr>
        <w:t>)</w:t>
      </w:r>
      <w:r w:rsidR="008101FE" w:rsidRPr="001F166C">
        <w:rPr>
          <w:rFonts w:eastAsiaTheme="minorHAnsi" w:cs="Arial"/>
          <w:color w:val="000000"/>
          <w:szCs w:val="20"/>
          <w:lang w:val="sl-SI"/>
        </w:rPr>
        <w:t xml:space="preserve"> in otrokom. </w:t>
      </w:r>
      <w:r w:rsidR="00A5385E" w:rsidRPr="001F166C">
        <w:rPr>
          <w:rFonts w:eastAsiaTheme="minorHAnsi" w:cs="Arial"/>
          <w:color w:val="000000"/>
          <w:szCs w:val="20"/>
          <w:lang w:val="sl-SI"/>
        </w:rPr>
        <w:t xml:space="preserve">Drug </w:t>
      </w:r>
      <w:r w:rsidR="00F242E7">
        <w:rPr>
          <w:rFonts w:eastAsiaTheme="minorHAnsi" w:cs="Arial"/>
          <w:color w:val="000000"/>
          <w:szCs w:val="20"/>
          <w:lang w:val="sl-SI"/>
        </w:rPr>
        <w:t xml:space="preserve">vidik </w:t>
      </w:r>
      <w:r w:rsidR="003C3CF8">
        <w:rPr>
          <w:rFonts w:eastAsiaTheme="minorHAnsi" w:cs="Arial"/>
          <w:color w:val="000000"/>
          <w:szCs w:val="20"/>
          <w:lang w:val="sl-SI"/>
        </w:rPr>
        <w:t>problema je</w:t>
      </w:r>
      <w:r w:rsidR="00A5385E" w:rsidRPr="001F166C">
        <w:rPr>
          <w:rFonts w:eastAsiaTheme="minorHAnsi" w:cs="Arial"/>
          <w:color w:val="000000"/>
          <w:szCs w:val="20"/>
          <w:lang w:val="sl-SI"/>
        </w:rPr>
        <w:t xml:space="preserve">, da </w:t>
      </w:r>
      <w:r w:rsidR="003C3CF8">
        <w:rPr>
          <w:rFonts w:eastAsiaTheme="minorHAnsi" w:cs="Arial"/>
          <w:color w:val="000000"/>
          <w:szCs w:val="20"/>
          <w:lang w:val="sl-SI"/>
        </w:rPr>
        <w:t xml:space="preserve">zakonska </w:t>
      </w:r>
      <w:r w:rsidR="00EF7DD8" w:rsidRPr="001F166C">
        <w:rPr>
          <w:rFonts w:eastAsiaTheme="minorHAnsi" w:cs="Arial"/>
          <w:color w:val="000000"/>
          <w:szCs w:val="20"/>
          <w:lang w:val="sl-SI"/>
        </w:rPr>
        <w:t xml:space="preserve">ureditev </w:t>
      </w:r>
      <w:r w:rsidR="00CA613C">
        <w:rPr>
          <w:rFonts w:eastAsiaTheme="minorHAnsi" w:cs="Arial"/>
          <w:color w:val="000000"/>
          <w:szCs w:val="20"/>
          <w:lang w:val="sl-SI"/>
        </w:rPr>
        <w:t xml:space="preserve">lahko </w:t>
      </w:r>
      <w:r w:rsidR="008101FE" w:rsidRPr="001F166C">
        <w:rPr>
          <w:rFonts w:eastAsiaTheme="minorHAnsi" w:cs="Arial"/>
          <w:color w:val="000000"/>
          <w:szCs w:val="20"/>
          <w:lang w:val="sl-SI"/>
        </w:rPr>
        <w:t>ponuja</w:t>
      </w:r>
      <w:r w:rsidR="00EF7DD8" w:rsidRPr="001F166C">
        <w:rPr>
          <w:rFonts w:eastAsiaTheme="minorHAnsi" w:cs="Arial"/>
          <w:color w:val="000000"/>
          <w:szCs w:val="20"/>
          <w:lang w:val="sl-SI"/>
        </w:rPr>
        <w:t xml:space="preserve"> </w:t>
      </w:r>
      <w:r w:rsidRPr="001F166C">
        <w:rPr>
          <w:rFonts w:eastAsiaTheme="minorHAnsi" w:cs="Arial"/>
          <w:color w:val="000000"/>
          <w:szCs w:val="20"/>
          <w:lang w:val="sl-SI"/>
        </w:rPr>
        <w:t xml:space="preserve">preveč prostora za morebitno </w:t>
      </w:r>
      <w:proofErr w:type="spellStart"/>
      <w:r w:rsidRPr="001F166C">
        <w:rPr>
          <w:rFonts w:eastAsiaTheme="minorHAnsi" w:cs="Arial"/>
          <w:color w:val="000000"/>
          <w:szCs w:val="20"/>
          <w:lang w:val="sl-SI"/>
        </w:rPr>
        <w:t>diskrimina</w:t>
      </w:r>
      <w:r w:rsidR="00EF7DD8" w:rsidRPr="001F166C">
        <w:rPr>
          <w:rFonts w:eastAsiaTheme="minorHAnsi" w:cs="Arial"/>
          <w:color w:val="000000"/>
          <w:szCs w:val="20"/>
          <w:lang w:val="sl-SI"/>
        </w:rPr>
        <w:t>torno</w:t>
      </w:r>
      <w:proofErr w:type="spellEnd"/>
      <w:r w:rsidR="00EF7DD8" w:rsidRPr="001F166C">
        <w:rPr>
          <w:rFonts w:eastAsiaTheme="minorHAnsi" w:cs="Arial"/>
          <w:color w:val="000000"/>
          <w:szCs w:val="20"/>
          <w:lang w:val="sl-SI"/>
        </w:rPr>
        <w:t xml:space="preserve"> odločitev</w:t>
      </w:r>
      <w:r w:rsidRPr="001F166C">
        <w:rPr>
          <w:rFonts w:eastAsiaTheme="minorHAnsi" w:cs="Arial"/>
          <w:color w:val="000000"/>
          <w:szCs w:val="20"/>
          <w:lang w:val="sl-SI"/>
        </w:rPr>
        <w:t xml:space="preserve"> v konkretnih primerih</w:t>
      </w:r>
      <w:r w:rsidR="001633B5" w:rsidRPr="001F166C">
        <w:rPr>
          <w:rFonts w:eastAsiaTheme="minorHAnsi" w:cs="Arial"/>
          <w:color w:val="000000"/>
          <w:szCs w:val="20"/>
          <w:lang w:val="sl-SI"/>
        </w:rPr>
        <w:t xml:space="preserve"> (</w:t>
      </w:r>
      <w:r w:rsidR="00D73F28" w:rsidRPr="001F166C">
        <w:rPr>
          <w:rFonts w:eastAsiaTheme="minorHAnsi" w:cs="Arial"/>
          <w:color w:val="000000"/>
          <w:szCs w:val="20"/>
          <w:lang w:val="sl-SI"/>
        </w:rPr>
        <w:t xml:space="preserve">da se </w:t>
      </w:r>
      <w:r w:rsidR="007D678B" w:rsidRPr="001F166C">
        <w:rPr>
          <w:rFonts w:eastAsiaTheme="minorHAnsi" w:cs="Arial"/>
          <w:color w:val="000000"/>
          <w:szCs w:val="20"/>
          <w:lang w:val="sl-SI"/>
        </w:rPr>
        <w:t xml:space="preserve">lahko </w:t>
      </w:r>
      <w:r w:rsidR="00D73F28" w:rsidRPr="001F166C">
        <w:rPr>
          <w:rFonts w:eastAsiaTheme="minorHAnsi" w:cs="Arial"/>
          <w:color w:val="000000"/>
          <w:szCs w:val="20"/>
          <w:lang w:val="sl-SI"/>
        </w:rPr>
        <w:t xml:space="preserve">preveč izhaja iz običajnih </w:t>
      </w:r>
      <w:r w:rsidR="00D73F28" w:rsidRPr="001F166C">
        <w:rPr>
          <w:rFonts w:cs="Arial"/>
          <w:szCs w:val="20"/>
          <w:shd w:val="clear" w:color="auto" w:fill="FFFFFF"/>
          <w:lang w:val="sl-SI"/>
        </w:rPr>
        <w:t>družbenih vzorcev vedenja ljudi v družbi</w:t>
      </w:r>
      <w:r w:rsidR="008101FE" w:rsidRPr="001F166C">
        <w:rPr>
          <w:rFonts w:cs="Arial"/>
          <w:szCs w:val="20"/>
          <w:shd w:val="clear" w:color="auto" w:fill="FFFFFF"/>
          <w:lang w:val="sl-SI"/>
        </w:rPr>
        <w:t>,</w:t>
      </w:r>
      <w:r w:rsidR="00D73F28" w:rsidRPr="001F166C">
        <w:rPr>
          <w:rFonts w:cs="Arial"/>
          <w:szCs w:val="20"/>
          <w:shd w:val="clear" w:color="auto" w:fill="FFFFFF"/>
          <w:lang w:val="sl-SI"/>
        </w:rPr>
        <w:t xml:space="preserve"> </w:t>
      </w:r>
      <w:r w:rsidR="008101FE" w:rsidRPr="001F166C">
        <w:rPr>
          <w:rFonts w:cs="Arial"/>
          <w:szCs w:val="20"/>
          <w:shd w:val="clear" w:color="auto" w:fill="FFFFFF"/>
          <w:lang w:val="sl-SI"/>
        </w:rPr>
        <w:t>ali če</w:t>
      </w:r>
      <w:r w:rsidR="001633B5" w:rsidRPr="001F166C">
        <w:rPr>
          <w:rFonts w:eastAsiaTheme="minorHAnsi" w:cs="Arial"/>
          <w:color w:val="000000"/>
          <w:szCs w:val="20"/>
          <w:lang w:val="sl-SI"/>
        </w:rPr>
        <w:t xml:space="preserve"> bi se odločevalci lahko pustili voditi celo predsodkom, npr. glede »biološke primernosti« za varstvo in vzgojo glede na spol, komu otrok »bolj naravno« pripada ipd.)</w:t>
      </w:r>
      <w:r w:rsidRPr="001F166C">
        <w:rPr>
          <w:rFonts w:eastAsiaTheme="minorHAnsi" w:cs="Arial"/>
          <w:color w:val="000000"/>
          <w:szCs w:val="20"/>
          <w:lang w:val="sl-SI"/>
        </w:rPr>
        <w:t xml:space="preserve">. </w:t>
      </w:r>
      <w:r w:rsidR="00A5385E" w:rsidRPr="001F166C">
        <w:rPr>
          <w:rFonts w:eastAsiaTheme="minorHAnsi" w:cs="Arial"/>
          <w:color w:val="000000"/>
          <w:szCs w:val="20"/>
          <w:lang w:val="sl-SI"/>
        </w:rPr>
        <w:t>T</w:t>
      </w:r>
      <w:r w:rsidR="001633B5" w:rsidRPr="001F166C">
        <w:rPr>
          <w:rFonts w:eastAsiaTheme="minorHAnsi" w:cs="Arial"/>
          <w:color w:val="000000"/>
          <w:szCs w:val="20"/>
          <w:lang w:val="sl-SI"/>
        </w:rPr>
        <w:t>i</w:t>
      </w:r>
      <w:r w:rsidR="00A5385E" w:rsidRPr="001F166C">
        <w:rPr>
          <w:rFonts w:eastAsiaTheme="minorHAnsi" w:cs="Arial"/>
          <w:color w:val="000000"/>
          <w:szCs w:val="20"/>
          <w:lang w:val="sl-SI"/>
        </w:rPr>
        <w:t xml:space="preserve"> pomislek</w:t>
      </w:r>
      <w:r w:rsidR="001633B5" w:rsidRPr="001F166C">
        <w:rPr>
          <w:rFonts w:eastAsiaTheme="minorHAnsi" w:cs="Arial"/>
          <w:color w:val="000000"/>
          <w:szCs w:val="20"/>
          <w:lang w:val="sl-SI"/>
        </w:rPr>
        <w:t>i</w:t>
      </w:r>
      <w:r w:rsidR="008101FE" w:rsidRPr="001F166C">
        <w:rPr>
          <w:rFonts w:eastAsiaTheme="minorHAnsi" w:cs="Arial"/>
          <w:color w:val="000000"/>
          <w:szCs w:val="20"/>
          <w:lang w:val="sl-SI"/>
        </w:rPr>
        <w:t xml:space="preserve">, sumi ter trditve </w:t>
      </w:r>
      <w:r w:rsidR="001633B5" w:rsidRPr="001F166C">
        <w:rPr>
          <w:rFonts w:eastAsiaTheme="minorHAnsi" w:cs="Arial"/>
          <w:color w:val="000000"/>
          <w:szCs w:val="20"/>
          <w:lang w:val="sl-SI"/>
        </w:rPr>
        <w:t xml:space="preserve">so v mnenju Komisije izraženi </w:t>
      </w:r>
      <w:r w:rsidR="007D678B" w:rsidRPr="001F166C">
        <w:rPr>
          <w:rFonts w:eastAsiaTheme="minorHAnsi" w:cs="Arial"/>
          <w:color w:val="000000"/>
          <w:szCs w:val="20"/>
          <w:lang w:val="sl-SI"/>
        </w:rPr>
        <w:t xml:space="preserve">zlasti </w:t>
      </w:r>
      <w:r w:rsidR="001633B5" w:rsidRPr="001F166C">
        <w:rPr>
          <w:rFonts w:eastAsiaTheme="minorHAnsi" w:cs="Arial"/>
          <w:color w:val="000000"/>
          <w:szCs w:val="20"/>
          <w:lang w:val="sl-SI"/>
        </w:rPr>
        <w:t xml:space="preserve">v stališčih </w:t>
      </w:r>
      <w:r w:rsidR="00A5385E" w:rsidRPr="001F166C">
        <w:rPr>
          <w:rFonts w:eastAsiaTheme="minorHAnsi" w:cs="Arial"/>
          <w:color w:val="000000"/>
          <w:szCs w:val="20"/>
          <w:lang w:val="sl-SI"/>
        </w:rPr>
        <w:t xml:space="preserve">društva </w:t>
      </w:r>
      <w:r w:rsidR="001633B5" w:rsidRPr="001F166C">
        <w:rPr>
          <w:rFonts w:eastAsiaTheme="minorHAnsi" w:cs="Arial"/>
          <w:color w:val="000000"/>
          <w:szCs w:val="20"/>
          <w:lang w:val="sl-SI"/>
        </w:rPr>
        <w:t xml:space="preserve">DOOR in DOS. </w:t>
      </w:r>
      <w:r w:rsidR="008101FE" w:rsidRPr="001F166C">
        <w:rPr>
          <w:rFonts w:eastAsiaTheme="minorHAnsi" w:cs="Arial"/>
          <w:color w:val="000000"/>
          <w:szCs w:val="20"/>
          <w:lang w:val="sl-SI"/>
        </w:rPr>
        <w:t xml:space="preserve">Iz mnenja </w:t>
      </w:r>
      <w:r w:rsidR="00CA613C">
        <w:rPr>
          <w:rFonts w:eastAsiaTheme="minorHAnsi" w:cs="Arial"/>
          <w:color w:val="000000"/>
          <w:szCs w:val="20"/>
          <w:lang w:val="sl-SI"/>
        </w:rPr>
        <w:t xml:space="preserve">Komisije </w:t>
      </w:r>
      <w:r w:rsidR="008101FE" w:rsidRPr="001F166C">
        <w:rPr>
          <w:rFonts w:eastAsiaTheme="minorHAnsi" w:cs="Arial"/>
          <w:color w:val="000000"/>
          <w:szCs w:val="20"/>
          <w:lang w:val="sl-SI"/>
        </w:rPr>
        <w:t>izhaja, da je tudi</w:t>
      </w:r>
      <w:r w:rsidR="001633B5" w:rsidRPr="001F166C">
        <w:rPr>
          <w:rFonts w:eastAsiaTheme="minorHAnsi" w:cs="Arial"/>
          <w:color w:val="000000"/>
          <w:szCs w:val="20"/>
          <w:lang w:val="sl-SI"/>
        </w:rPr>
        <w:t xml:space="preserve"> p</w:t>
      </w:r>
      <w:r w:rsidR="001633B5" w:rsidRPr="001F166C">
        <w:rPr>
          <w:rFonts w:cs="Arial"/>
          <w:bCs/>
          <w:color w:val="000000"/>
          <w:szCs w:val="20"/>
          <w:lang w:val="sl-SI"/>
        </w:rPr>
        <w:t xml:space="preserve">redstavnica Odvetniške zbornice Slovenije </w:t>
      </w:r>
      <w:r w:rsidR="008101FE" w:rsidRPr="001F166C">
        <w:rPr>
          <w:rFonts w:cs="Arial"/>
          <w:bCs/>
          <w:color w:val="000000"/>
          <w:szCs w:val="20"/>
          <w:lang w:val="sl-SI"/>
        </w:rPr>
        <w:t>»</w:t>
      </w:r>
      <w:r w:rsidR="001633B5" w:rsidRPr="001F166C">
        <w:rPr>
          <w:rFonts w:cs="Arial"/>
          <w:bCs/>
          <w:color w:val="000000"/>
          <w:szCs w:val="20"/>
          <w:lang w:val="sl-SI"/>
        </w:rPr>
        <w:t>pritrdila, da so bili pred uvedbo Družinskega zakonika očetje v postopkih ločitev v izhodišču morda resda v slabšem položaju v primeru njihove želje po pridobitvi skrbništva</w:t>
      </w:r>
      <w:r w:rsidR="008101FE" w:rsidRPr="001F166C">
        <w:rPr>
          <w:rFonts w:cs="Arial"/>
          <w:bCs/>
          <w:color w:val="000000"/>
          <w:szCs w:val="20"/>
          <w:lang w:val="sl-SI"/>
        </w:rPr>
        <w:t>«</w:t>
      </w:r>
      <w:r w:rsidR="008909CC">
        <w:rPr>
          <w:rStyle w:val="Sprotnaopomba-sklic"/>
          <w:rFonts w:cs="Arial"/>
          <w:bCs/>
          <w:color w:val="000000"/>
          <w:szCs w:val="20"/>
          <w:lang w:val="sl-SI"/>
        </w:rPr>
        <w:footnoteReference w:id="18"/>
      </w:r>
      <w:r w:rsidR="001633B5" w:rsidRPr="001F166C">
        <w:rPr>
          <w:rFonts w:cs="Arial"/>
          <w:bCs/>
          <w:color w:val="000000"/>
          <w:szCs w:val="20"/>
          <w:lang w:val="sl-SI"/>
        </w:rPr>
        <w:t xml:space="preserve">. </w:t>
      </w:r>
      <w:r w:rsidR="008F15FD" w:rsidRPr="001F166C">
        <w:rPr>
          <w:rFonts w:cs="Arial"/>
          <w:bCs/>
          <w:color w:val="000000"/>
          <w:szCs w:val="20"/>
          <w:lang w:val="sl-SI"/>
        </w:rPr>
        <w:t>Da je vprašljivo</w:t>
      </w:r>
      <w:r w:rsidR="00CA613C">
        <w:rPr>
          <w:rFonts w:cs="Arial"/>
          <w:bCs/>
          <w:color w:val="000000"/>
          <w:szCs w:val="20"/>
          <w:lang w:val="sl-SI"/>
        </w:rPr>
        <w:t>,</w:t>
      </w:r>
      <w:r w:rsidR="008F15FD" w:rsidRPr="001F166C">
        <w:rPr>
          <w:rFonts w:cs="Arial"/>
          <w:bCs/>
          <w:color w:val="000000"/>
          <w:szCs w:val="20"/>
          <w:lang w:val="sl-SI"/>
        </w:rPr>
        <w:t xml:space="preserve"> kako</w:t>
      </w:r>
      <w:r w:rsidR="00D959FA" w:rsidRPr="001F166C">
        <w:rPr>
          <w:rFonts w:cs="Arial"/>
          <w:bCs/>
          <w:color w:val="000000"/>
          <w:szCs w:val="20"/>
          <w:lang w:val="sl-SI"/>
        </w:rPr>
        <w:t xml:space="preserve"> in kateri</w:t>
      </w:r>
      <w:r w:rsidR="008F15FD" w:rsidRPr="001F166C">
        <w:rPr>
          <w:rFonts w:cs="Arial"/>
          <w:bCs/>
          <w:color w:val="000000"/>
          <w:szCs w:val="20"/>
          <w:lang w:val="sl-SI"/>
        </w:rPr>
        <w:t xml:space="preserve"> </w:t>
      </w:r>
      <w:r w:rsidR="008101FE" w:rsidRPr="001F166C">
        <w:rPr>
          <w:rFonts w:cs="Arial"/>
          <w:bCs/>
          <w:color w:val="000000"/>
          <w:szCs w:val="20"/>
          <w:lang w:val="sl-SI"/>
        </w:rPr>
        <w:t xml:space="preserve">različni strukturni razlogi (tudi ravnodušnost in nerazumevanje) </w:t>
      </w:r>
      <w:r w:rsidR="008F15FD" w:rsidRPr="001F166C">
        <w:rPr>
          <w:rFonts w:cs="Arial"/>
          <w:bCs/>
          <w:color w:val="000000"/>
          <w:szCs w:val="20"/>
          <w:lang w:val="sl-SI"/>
        </w:rPr>
        <w:t>lahko dejansko krojijo način uporabe zakonodaje</w:t>
      </w:r>
      <w:r w:rsidR="00CA613C">
        <w:rPr>
          <w:rFonts w:cs="Arial"/>
          <w:bCs/>
          <w:color w:val="000000"/>
          <w:szCs w:val="20"/>
          <w:lang w:val="sl-SI"/>
        </w:rPr>
        <w:t>,</w:t>
      </w:r>
      <w:r w:rsidR="008F15FD" w:rsidRPr="001F166C">
        <w:rPr>
          <w:rFonts w:cs="Arial"/>
          <w:bCs/>
          <w:color w:val="000000"/>
          <w:szCs w:val="20"/>
          <w:lang w:val="sl-SI"/>
        </w:rPr>
        <w:t xml:space="preserve"> je ob </w:t>
      </w:r>
      <w:r w:rsidR="008101FE" w:rsidRPr="001F166C">
        <w:rPr>
          <w:rFonts w:cs="Arial"/>
          <w:bCs/>
          <w:color w:val="000000"/>
          <w:szCs w:val="20"/>
          <w:lang w:val="sl-SI"/>
        </w:rPr>
        <w:t>predstavitvi</w:t>
      </w:r>
      <w:r w:rsidR="008F15FD" w:rsidRPr="001F166C">
        <w:rPr>
          <w:rFonts w:cs="Arial"/>
          <w:bCs/>
          <w:color w:val="000000"/>
          <w:szCs w:val="20"/>
          <w:lang w:val="sl-SI"/>
        </w:rPr>
        <w:t xml:space="preserve"> </w:t>
      </w:r>
      <w:r w:rsidR="008101FE" w:rsidRPr="001F166C">
        <w:rPr>
          <w:rFonts w:cs="Arial"/>
          <w:bCs/>
          <w:color w:val="000000"/>
          <w:szCs w:val="20"/>
          <w:lang w:val="sl-SI"/>
        </w:rPr>
        <w:t>raziskave</w:t>
      </w:r>
      <w:r w:rsidR="008F15FD" w:rsidRPr="001F166C">
        <w:rPr>
          <w:rFonts w:cs="Arial"/>
          <w:bCs/>
          <w:color w:val="000000"/>
          <w:szCs w:val="20"/>
          <w:lang w:val="sl-SI"/>
        </w:rPr>
        <w:t xml:space="preserve"> </w:t>
      </w:r>
      <w:r w:rsidR="008F15FD" w:rsidRPr="001F166C">
        <w:rPr>
          <w:rFonts w:cs="Arial"/>
          <w:szCs w:val="20"/>
          <w:lang w:val="sl-SI"/>
        </w:rPr>
        <w:t>Varuha človekovih pravic</w:t>
      </w:r>
      <w:r w:rsidR="008F15FD" w:rsidRPr="001F166C">
        <w:rPr>
          <w:rStyle w:val="Sprotnaopomba-sklic"/>
          <w:rFonts w:cs="Arial"/>
          <w:szCs w:val="20"/>
          <w:lang w:val="sl-SI"/>
        </w:rPr>
        <w:footnoteReference w:id="19"/>
      </w:r>
      <w:r w:rsidR="008F15FD" w:rsidRPr="001F166C">
        <w:rPr>
          <w:rFonts w:cs="Arial"/>
          <w:szCs w:val="20"/>
          <w:lang w:val="sl-SI"/>
        </w:rPr>
        <w:t xml:space="preserve"> </w:t>
      </w:r>
      <w:r w:rsidR="006C174D" w:rsidRPr="001F166C">
        <w:rPr>
          <w:rFonts w:cs="Arial"/>
          <w:szCs w:val="20"/>
          <w:lang w:val="sl-SI"/>
        </w:rPr>
        <w:t xml:space="preserve">v javnosti za časnik Delo </w:t>
      </w:r>
      <w:r w:rsidR="008F15FD" w:rsidRPr="001F166C">
        <w:rPr>
          <w:rFonts w:cs="Arial"/>
          <w:szCs w:val="20"/>
          <w:lang w:val="sl-SI"/>
        </w:rPr>
        <w:t>o</w:t>
      </w:r>
      <w:r w:rsidR="008101FE" w:rsidRPr="001F166C">
        <w:rPr>
          <w:rFonts w:cs="Arial"/>
          <w:szCs w:val="20"/>
          <w:lang w:val="sl-SI"/>
        </w:rPr>
        <w:t xml:space="preserve">pozoril </w:t>
      </w:r>
      <w:r w:rsidR="00CA613C">
        <w:rPr>
          <w:rFonts w:cs="Arial"/>
          <w:szCs w:val="20"/>
          <w:lang w:val="sl-SI"/>
        </w:rPr>
        <w:t xml:space="preserve">tudi </w:t>
      </w:r>
      <w:r w:rsidR="008F15FD" w:rsidRPr="001F166C">
        <w:rPr>
          <w:rFonts w:cs="Arial"/>
          <w:szCs w:val="20"/>
          <w:lang w:val="sl-SI"/>
        </w:rPr>
        <w:t>njegov avtor</w:t>
      </w:r>
      <w:r w:rsidR="00CA613C">
        <w:rPr>
          <w:rFonts w:cs="Arial"/>
          <w:szCs w:val="20"/>
          <w:lang w:val="sl-SI"/>
        </w:rPr>
        <w:t>.</w:t>
      </w:r>
      <w:r w:rsidR="006C174D" w:rsidRPr="001F166C">
        <w:rPr>
          <w:rStyle w:val="Sprotnaopomba-sklic"/>
          <w:rFonts w:cs="Arial"/>
          <w:szCs w:val="20"/>
          <w:lang w:val="sl-SI"/>
        </w:rPr>
        <w:footnoteReference w:id="20"/>
      </w:r>
    </w:p>
    <w:p w14:paraId="5AFA6283" w14:textId="1FC595C0" w:rsidR="00A5385E" w:rsidRPr="001F166C" w:rsidRDefault="00A5385E" w:rsidP="001F166C">
      <w:pPr>
        <w:spacing w:line="260" w:lineRule="exact"/>
        <w:jc w:val="both"/>
        <w:rPr>
          <w:rFonts w:eastAsiaTheme="minorHAnsi" w:cs="Arial"/>
          <w:color w:val="000000"/>
          <w:szCs w:val="20"/>
          <w:lang w:val="sl-SI"/>
        </w:rPr>
      </w:pPr>
    </w:p>
    <w:p w14:paraId="7F28458E" w14:textId="26F3C0A9" w:rsidR="00CA4E40" w:rsidRPr="001F166C" w:rsidRDefault="00CA613C" w:rsidP="001F166C">
      <w:pPr>
        <w:spacing w:line="260" w:lineRule="exact"/>
        <w:jc w:val="both"/>
        <w:rPr>
          <w:rFonts w:eastAsiaTheme="minorHAnsi" w:cs="Arial"/>
          <w:color w:val="000000"/>
          <w:szCs w:val="20"/>
          <w:lang w:val="sl-SI"/>
        </w:rPr>
      </w:pPr>
      <w:r>
        <w:rPr>
          <w:rFonts w:eastAsiaTheme="minorHAnsi" w:cs="Arial"/>
          <w:color w:val="000000"/>
          <w:szCs w:val="20"/>
          <w:lang w:val="sl-SI"/>
        </w:rPr>
        <w:t>Zagovornik p</w:t>
      </w:r>
      <w:r w:rsidR="00CA4E40" w:rsidRPr="001F166C">
        <w:rPr>
          <w:rFonts w:eastAsiaTheme="minorHAnsi" w:cs="Arial"/>
          <w:color w:val="000000"/>
          <w:szCs w:val="20"/>
          <w:lang w:val="sl-SI"/>
        </w:rPr>
        <w:t xml:space="preserve">oudarja, da </w:t>
      </w:r>
      <w:r>
        <w:rPr>
          <w:rFonts w:eastAsiaTheme="minorHAnsi" w:cs="Arial"/>
          <w:color w:val="000000"/>
          <w:szCs w:val="20"/>
          <w:lang w:val="sl-SI"/>
        </w:rPr>
        <w:t>glede</w:t>
      </w:r>
      <w:r w:rsidR="00CA4E40" w:rsidRPr="001F166C">
        <w:rPr>
          <w:rFonts w:eastAsiaTheme="minorHAnsi" w:cs="Arial"/>
          <w:color w:val="000000"/>
          <w:szCs w:val="20"/>
          <w:lang w:val="sl-SI"/>
        </w:rPr>
        <w:t xml:space="preserve"> t</w:t>
      </w:r>
      <w:r>
        <w:rPr>
          <w:rFonts w:eastAsiaTheme="minorHAnsi" w:cs="Arial"/>
          <w:color w:val="000000"/>
          <w:szCs w:val="20"/>
          <w:lang w:val="sl-SI"/>
        </w:rPr>
        <w:t>eh</w:t>
      </w:r>
      <w:r w:rsidR="00CA4E40" w:rsidRPr="001F166C">
        <w:rPr>
          <w:rFonts w:eastAsiaTheme="minorHAnsi" w:cs="Arial"/>
          <w:color w:val="000000"/>
          <w:szCs w:val="20"/>
          <w:lang w:val="sl-SI"/>
        </w:rPr>
        <w:t xml:space="preserve"> </w:t>
      </w:r>
      <w:r w:rsidR="00EF7DD8" w:rsidRPr="001F166C">
        <w:rPr>
          <w:rFonts w:eastAsiaTheme="minorHAnsi" w:cs="Arial"/>
          <w:color w:val="000000"/>
          <w:szCs w:val="20"/>
          <w:lang w:val="sl-SI"/>
        </w:rPr>
        <w:t xml:space="preserve"> vprašanj</w:t>
      </w:r>
      <w:r w:rsidR="006C174D" w:rsidRPr="001F166C">
        <w:rPr>
          <w:rFonts w:eastAsiaTheme="minorHAnsi" w:cs="Arial"/>
          <w:color w:val="000000"/>
          <w:szCs w:val="20"/>
          <w:lang w:val="sl-SI"/>
        </w:rPr>
        <w:t xml:space="preserve"> </w:t>
      </w:r>
      <w:r>
        <w:rPr>
          <w:rFonts w:eastAsiaTheme="minorHAnsi" w:cs="Arial"/>
          <w:color w:val="000000"/>
          <w:szCs w:val="20"/>
          <w:lang w:val="sl-SI"/>
        </w:rPr>
        <w:t xml:space="preserve">doslej </w:t>
      </w:r>
      <w:r w:rsidR="00CA4E40" w:rsidRPr="001F166C">
        <w:rPr>
          <w:rFonts w:eastAsiaTheme="minorHAnsi" w:cs="Arial"/>
          <w:color w:val="000000"/>
          <w:szCs w:val="20"/>
          <w:lang w:val="sl-SI"/>
        </w:rPr>
        <w:t xml:space="preserve">ni </w:t>
      </w:r>
      <w:r w:rsidR="003C3CF8">
        <w:rPr>
          <w:rFonts w:eastAsiaTheme="minorHAnsi" w:cs="Arial"/>
          <w:color w:val="000000"/>
          <w:szCs w:val="20"/>
          <w:lang w:val="sl-SI"/>
        </w:rPr>
        <w:t>ocenjeva</w:t>
      </w:r>
      <w:r>
        <w:rPr>
          <w:rFonts w:eastAsiaTheme="minorHAnsi" w:cs="Arial"/>
          <w:color w:val="000000"/>
          <w:szCs w:val="20"/>
          <w:lang w:val="sl-SI"/>
        </w:rPr>
        <w:t>l</w:t>
      </w:r>
      <w:r w:rsidR="00B900BF">
        <w:rPr>
          <w:rFonts w:eastAsiaTheme="minorHAnsi" w:cs="Arial"/>
          <w:color w:val="000000"/>
          <w:szCs w:val="20"/>
          <w:lang w:val="sl-SI"/>
        </w:rPr>
        <w:t>,</w:t>
      </w:r>
      <w:r w:rsidR="003C3CF8">
        <w:rPr>
          <w:rFonts w:eastAsiaTheme="minorHAnsi" w:cs="Arial"/>
          <w:color w:val="000000"/>
          <w:szCs w:val="20"/>
          <w:lang w:val="sl-SI"/>
        </w:rPr>
        <w:t xml:space="preserve"> kaj je možno šteti za dokazano</w:t>
      </w:r>
      <w:r w:rsidR="006C174D" w:rsidRPr="001F166C">
        <w:rPr>
          <w:rFonts w:eastAsiaTheme="minorHAnsi" w:cs="Arial"/>
          <w:color w:val="000000"/>
          <w:szCs w:val="20"/>
          <w:lang w:val="sl-SI"/>
        </w:rPr>
        <w:t>. D</w:t>
      </w:r>
      <w:r w:rsidR="00CA4E40" w:rsidRPr="001F166C">
        <w:rPr>
          <w:rFonts w:eastAsiaTheme="minorHAnsi" w:cs="Arial"/>
          <w:color w:val="000000"/>
          <w:szCs w:val="20"/>
          <w:lang w:val="sl-SI"/>
        </w:rPr>
        <w:t xml:space="preserve">o </w:t>
      </w:r>
      <w:r>
        <w:rPr>
          <w:rFonts w:eastAsiaTheme="minorHAnsi" w:cs="Arial"/>
          <w:color w:val="000000"/>
          <w:szCs w:val="20"/>
          <w:lang w:val="sl-SI"/>
        </w:rPr>
        <w:t xml:space="preserve">tega </w:t>
      </w:r>
      <w:r w:rsidR="00CA4E40" w:rsidRPr="001F166C">
        <w:rPr>
          <w:rFonts w:eastAsiaTheme="minorHAnsi" w:cs="Arial"/>
          <w:color w:val="000000"/>
          <w:szCs w:val="20"/>
          <w:lang w:val="sl-SI"/>
        </w:rPr>
        <w:t xml:space="preserve">priporočila </w:t>
      </w:r>
      <w:r w:rsidR="00D959FA" w:rsidRPr="001F166C">
        <w:rPr>
          <w:rFonts w:eastAsiaTheme="minorHAnsi" w:cs="Arial"/>
          <w:color w:val="000000"/>
          <w:szCs w:val="20"/>
          <w:lang w:val="sl-SI"/>
        </w:rPr>
        <w:t xml:space="preserve">je </w:t>
      </w:r>
      <w:r w:rsidR="003C3CF8">
        <w:rPr>
          <w:rFonts w:eastAsiaTheme="minorHAnsi" w:cs="Arial"/>
          <w:color w:val="000000"/>
          <w:szCs w:val="20"/>
          <w:lang w:val="sl-SI"/>
        </w:rPr>
        <w:t>Zagovornik</w:t>
      </w:r>
      <w:r w:rsidR="00D959FA" w:rsidRPr="001F166C">
        <w:rPr>
          <w:rFonts w:eastAsiaTheme="minorHAnsi" w:cs="Arial"/>
          <w:color w:val="000000"/>
          <w:szCs w:val="20"/>
          <w:lang w:val="sl-SI"/>
        </w:rPr>
        <w:t xml:space="preserve"> </w:t>
      </w:r>
      <w:r w:rsidR="00CA4E40" w:rsidRPr="001F166C">
        <w:rPr>
          <w:rFonts w:eastAsiaTheme="minorHAnsi" w:cs="Arial"/>
          <w:color w:val="000000"/>
          <w:szCs w:val="20"/>
          <w:lang w:val="sl-SI"/>
        </w:rPr>
        <w:t xml:space="preserve">prišel že ob </w:t>
      </w:r>
      <w:r w:rsidR="00D959FA" w:rsidRPr="001F166C">
        <w:rPr>
          <w:rFonts w:eastAsiaTheme="minorHAnsi" w:cs="Arial"/>
          <w:color w:val="000000"/>
          <w:szCs w:val="20"/>
          <w:lang w:val="sl-SI"/>
        </w:rPr>
        <w:t xml:space="preserve">svoji </w:t>
      </w:r>
      <w:r w:rsidR="00CA4E40" w:rsidRPr="001F166C">
        <w:rPr>
          <w:rFonts w:eastAsiaTheme="minorHAnsi" w:cs="Arial"/>
          <w:color w:val="000000"/>
          <w:szCs w:val="20"/>
          <w:lang w:val="sl-SI"/>
        </w:rPr>
        <w:t xml:space="preserve">analizi </w:t>
      </w:r>
      <w:r w:rsidR="00D959FA" w:rsidRPr="001F166C">
        <w:rPr>
          <w:rFonts w:eastAsiaTheme="minorHAnsi" w:cs="Arial"/>
          <w:color w:val="000000"/>
          <w:szCs w:val="20"/>
          <w:lang w:val="sl-SI"/>
        </w:rPr>
        <w:t xml:space="preserve">pravnega </w:t>
      </w:r>
      <w:r w:rsidR="00CA4E40" w:rsidRPr="001F166C">
        <w:rPr>
          <w:rFonts w:eastAsiaTheme="minorHAnsi" w:cs="Arial"/>
          <w:color w:val="000000"/>
          <w:szCs w:val="20"/>
          <w:lang w:val="sl-SI"/>
        </w:rPr>
        <w:t xml:space="preserve">položaja </w:t>
      </w:r>
      <w:r w:rsidR="00EF7DD8" w:rsidRPr="001F166C">
        <w:rPr>
          <w:rFonts w:eastAsiaTheme="minorHAnsi" w:cs="Arial"/>
          <w:color w:val="000000"/>
          <w:szCs w:val="20"/>
          <w:lang w:val="sl-SI"/>
        </w:rPr>
        <w:t xml:space="preserve">ranljivosti </w:t>
      </w:r>
      <w:r w:rsidR="00CA4E40" w:rsidRPr="001F166C">
        <w:rPr>
          <w:rFonts w:eastAsiaTheme="minorHAnsi" w:cs="Arial"/>
          <w:color w:val="000000"/>
          <w:szCs w:val="20"/>
          <w:lang w:val="sl-SI"/>
        </w:rPr>
        <w:t xml:space="preserve">otrok. Gotovo za rešitev </w:t>
      </w:r>
      <w:r w:rsidR="0057564D" w:rsidRPr="001F166C">
        <w:rPr>
          <w:rFonts w:eastAsiaTheme="minorHAnsi" w:cs="Arial"/>
          <w:color w:val="000000"/>
          <w:szCs w:val="20"/>
          <w:lang w:val="sl-SI"/>
        </w:rPr>
        <w:t xml:space="preserve">pravnega dela </w:t>
      </w:r>
      <w:r w:rsidR="00CA4E40" w:rsidRPr="001F166C">
        <w:rPr>
          <w:rFonts w:eastAsiaTheme="minorHAnsi" w:cs="Arial"/>
          <w:color w:val="000000"/>
          <w:szCs w:val="20"/>
          <w:lang w:val="sl-SI"/>
        </w:rPr>
        <w:t xml:space="preserve">problema zadošča kot problem utemeljiti splošen in pomensko </w:t>
      </w:r>
      <w:r w:rsidR="00B900BF">
        <w:rPr>
          <w:rFonts w:eastAsiaTheme="minorHAnsi" w:cs="Arial"/>
          <w:color w:val="000000"/>
          <w:szCs w:val="20"/>
          <w:lang w:val="sl-SI"/>
        </w:rPr>
        <w:t xml:space="preserve">(vrednostno) </w:t>
      </w:r>
      <w:r w:rsidR="00CA4E40" w:rsidRPr="001F166C">
        <w:rPr>
          <w:rFonts w:eastAsiaTheme="minorHAnsi" w:cs="Arial"/>
          <w:color w:val="000000"/>
          <w:szCs w:val="20"/>
          <w:lang w:val="sl-SI"/>
        </w:rPr>
        <w:t>glob</w:t>
      </w:r>
      <w:r w:rsidR="00A96D32">
        <w:rPr>
          <w:rFonts w:eastAsiaTheme="minorHAnsi" w:cs="Arial"/>
          <w:color w:val="000000"/>
          <w:szCs w:val="20"/>
          <w:lang w:val="sl-SI"/>
        </w:rPr>
        <w:t>l</w:t>
      </w:r>
      <w:r w:rsidR="00CA4E40" w:rsidRPr="001F166C">
        <w:rPr>
          <w:rFonts w:eastAsiaTheme="minorHAnsi" w:cs="Arial"/>
          <w:color w:val="000000"/>
          <w:szCs w:val="20"/>
          <w:lang w:val="sl-SI"/>
        </w:rPr>
        <w:t>ji očitek, da ureditev omogoča kršitev zapovedi varstva največje koristi otroka (in tem 3. člen</w:t>
      </w:r>
      <w:r w:rsidR="00A96D32">
        <w:rPr>
          <w:rFonts w:eastAsiaTheme="minorHAnsi" w:cs="Arial"/>
          <w:color w:val="000000"/>
          <w:szCs w:val="20"/>
          <w:lang w:val="sl-SI"/>
        </w:rPr>
        <w:t>a</w:t>
      </w:r>
      <w:r w:rsidR="00CA4E40" w:rsidRPr="001F166C">
        <w:rPr>
          <w:rFonts w:eastAsiaTheme="minorHAnsi" w:cs="Arial"/>
          <w:color w:val="000000"/>
          <w:szCs w:val="20"/>
          <w:lang w:val="sl-SI"/>
        </w:rPr>
        <w:t xml:space="preserve"> KOP) ter procesnih in vsebinskih poudarkov pravice do </w:t>
      </w:r>
      <w:r w:rsidR="00727FBD">
        <w:rPr>
          <w:rFonts w:eastAsiaTheme="minorHAnsi" w:cs="Arial"/>
          <w:color w:val="000000"/>
          <w:szCs w:val="20"/>
          <w:lang w:val="sl-SI"/>
        </w:rPr>
        <w:t>u</w:t>
      </w:r>
      <w:r w:rsidR="00CA4E40" w:rsidRPr="001F166C">
        <w:rPr>
          <w:rFonts w:eastAsiaTheme="minorHAnsi" w:cs="Arial"/>
          <w:color w:val="000000"/>
          <w:szCs w:val="20"/>
          <w:lang w:val="sl-SI"/>
        </w:rPr>
        <w:t>živanja družinskega življenja otrok (8. člena EKČP) ter obeh staršev</w:t>
      </w:r>
      <w:r w:rsidR="007D678B" w:rsidRPr="001F166C">
        <w:rPr>
          <w:rFonts w:eastAsiaTheme="minorHAnsi" w:cs="Arial"/>
          <w:color w:val="000000"/>
          <w:szCs w:val="20"/>
          <w:lang w:val="sl-SI"/>
        </w:rPr>
        <w:t xml:space="preserve">, </w:t>
      </w:r>
      <w:r w:rsidR="009E111B">
        <w:rPr>
          <w:rFonts w:eastAsiaTheme="minorHAnsi" w:cs="Arial"/>
          <w:color w:val="000000"/>
          <w:szCs w:val="20"/>
          <w:lang w:val="sl-SI"/>
        </w:rPr>
        <w:t>ki bi moral</w:t>
      </w:r>
      <w:r w:rsidR="004D2D75">
        <w:rPr>
          <w:rFonts w:eastAsiaTheme="minorHAnsi" w:cs="Arial"/>
          <w:color w:val="000000"/>
          <w:szCs w:val="20"/>
          <w:lang w:val="sl-SI"/>
        </w:rPr>
        <w:t>a</w:t>
      </w:r>
      <w:r w:rsidR="009E111B">
        <w:rPr>
          <w:rFonts w:eastAsiaTheme="minorHAnsi" w:cs="Arial"/>
          <w:color w:val="000000"/>
          <w:szCs w:val="20"/>
          <w:lang w:val="sl-SI"/>
        </w:rPr>
        <w:t xml:space="preserve"> biti v enaki meri zagotovljena vsem, </w:t>
      </w:r>
      <w:r w:rsidR="007D678B" w:rsidRPr="001F166C">
        <w:rPr>
          <w:rFonts w:eastAsiaTheme="minorHAnsi" w:cs="Arial"/>
          <w:color w:val="000000"/>
          <w:szCs w:val="20"/>
          <w:lang w:val="sl-SI"/>
        </w:rPr>
        <w:t xml:space="preserve">brez </w:t>
      </w:r>
      <w:r w:rsidR="00B900BF">
        <w:rPr>
          <w:rFonts w:eastAsiaTheme="minorHAnsi" w:cs="Arial"/>
          <w:color w:val="000000"/>
          <w:szCs w:val="20"/>
          <w:lang w:val="sl-SI"/>
        </w:rPr>
        <w:t xml:space="preserve">vsakih </w:t>
      </w:r>
      <w:r w:rsidR="007D678B" w:rsidRPr="001F166C">
        <w:rPr>
          <w:rFonts w:eastAsiaTheme="minorHAnsi" w:cs="Arial"/>
          <w:color w:val="000000"/>
          <w:szCs w:val="20"/>
          <w:lang w:val="sl-SI"/>
        </w:rPr>
        <w:t>razlik</w:t>
      </w:r>
      <w:r w:rsidR="00CA4E40" w:rsidRPr="001F166C">
        <w:rPr>
          <w:rFonts w:eastAsiaTheme="minorHAnsi" w:cs="Arial"/>
          <w:color w:val="000000"/>
          <w:szCs w:val="20"/>
          <w:lang w:val="sl-SI"/>
        </w:rPr>
        <w:t xml:space="preserve">. </w:t>
      </w:r>
      <w:r w:rsidR="00B900BF">
        <w:rPr>
          <w:rFonts w:eastAsiaTheme="minorHAnsi" w:cs="Arial"/>
          <w:color w:val="000000"/>
          <w:szCs w:val="20"/>
          <w:lang w:val="sl-SI"/>
        </w:rPr>
        <w:t xml:space="preserve">Za priporočilo zadošča verjetnost, da bi do diskriminacije </w:t>
      </w:r>
      <w:r w:rsidR="004D2D75">
        <w:rPr>
          <w:rFonts w:eastAsiaTheme="minorHAnsi" w:cs="Arial"/>
          <w:color w:val="000000"/>
          <w:szCs w:val="20"/>
          <w:lang w:val="sl-SI"/>
        </w:rPr>
        <w:t xml:space="preserve">(zaradi spola ali starosti) </w:t>
      </w:r>
      <w:r w:rsidR="00B900BF">
        <w:rPr>
          <w:rFonts w:eastAsiaTheme="minorHAnsi" w:cs="Arial"/>
          <w:color w:val="000000"/>
          <w:szCs w:val="20"/>
          <w:lang w:val="sl-SI"/>
        </w:rPr>
        <w:t>zaradi spornih določb DZ lahko prišlo.</w:t>
      </w:r>
      <w:r w:rsidR="00B900BF" w:rsidRPr="001F166C">
        <w:rPr>
          <w:rFonts w:eastAsiaTheme="minorHAnsi" w:cs="Arial"/>
          <w:color w:val="000000"/>
          <w:szCs w:val="20"/>
          <w:lang w:val="sl-SI"/>
        </w:rPr>
        <w:t xml:space="preserve"> </w:t>
      </w:r>
      <w:r w:rsidR="00DD0840" w:rsidRPr="001F166C">
        <w:rPr>
          <w:rFonts w:eastAsiaTheme="minorHAnsi" w:cs="Arial"/>
          <w:color w:val="000000"/>
          <w:szCs w:val="20"/>
          <w:lang w:val="sl-SI"/>
        </w:rPr>
        <w:t xml:space="preserve">Ugotavljanje diskriminacije </w:t>
      </w:r>
      <w:r w:rsidR="00140618" w:rsidRPr="001F166C">
        <w:rPr>
          <w:rFonts w:eastAsiaTheme="minorHAnsi" w:cs="Arial"/>
          <w:color w:val="000000"/>
          <w:szCs w:val="20"/>
          <w:lang w:val="sl-SI"/>
        </w:rPr>
        <w:t xml:space="preserve">v pravnem smislu </w:t>
      </w:r>
      <w:r w:rsidR="00DD0840" w:rsidRPr="001F166C">
        <w:rPr>
          <w:rFonts w:eastAsiaTheme="minorHAnsi" w:cs="Arial"/>
          <w:color w:val="000000"/>
          <w:szCs w:val="20"/>
          <w:lang w:val="sl-SI"/>
        </w:rPr>
        <w:t xml:space="preserve">je </w:t>
      </w:r>
      <w:r w:rsidR="00140618" w:rsidRPr="001F166C">
        <w:rPr>
          <w:rFonts w:eastAsiaTheme="minorHAnsi" w:cs="Arial"/>
          <w:color w:val="000000"/>
          <w:szCs w:val="20"/>
          <w:lang w:val="sl-SI"/>
        </w:rPr>
        <w:t xml:space="preserve">zares </w:t>
      </w:r>
      <w:r w:rsidR="00DD0840" w:rsidRPr="001F166C">
        <w:rPr>
          <w:rFonts w:eastAsiaTheme="minorHAnsi" w:cs="Arial"/>
          <w:color w:val="000000"/>
          <w:szCs w:val="20"/>
          <w:lang w:val="sl-SI"/>
        </w:rPr>
        <w:t>možno le tedaj</w:t>
      </w:r>
      <w:r w:rsidR="00140618" w:rsidRPr="001F166C">
        <w:rPr>
          <w:rFonts w:eastAsiaTheme="minorHAnsi" w:cs="Arial"/>
          <w:color w:val="000000"/>
          <w:szCs w:val="20"/>
          <w:lang w:val="sl-SI"/>
        </w:rPr>
        <w:t xml:space="preserve">, ko je mogoče nekomu za posamezno </w:t>
      </w:r>
      <w:r w:rsidR="00673F4D" w:rsidRPr="001F166C">
        <w:rPr>
          <w:rFonts w:eastAsiaTheme="minorHAnsi" w:cs="Arial"/>
          <w:color w:val="000000"/>
          <w:szCs w:val="20"/>
          <w:lang w:val="sl-SI"/>
        </w:rPr>
        <w:t xml:space="preserve">točno določeno </w:t>
      </w:r>
      <w:r w:rsidR="00140618" w:rsidRPr="001F166C">
        <w:rPr>
          <w:rFonts w:eastAsiaTheme="minorHAnsi" w:cs="Arial"/>
          <w:color w:val="000000"/>
          <w:szCs w:val="20"/>
          <w:lang w:val="sl-SI"/>
        </w:rPr>
        <w:t xml:space="preserve">ravnanje </w:t>
      </w:r>
      <w:r w:rsidR="00673F4D" w:rsidRPr="001F166C">
        <w:rPr>
          <w:rFonts w:eastAsiaTheme="minorHAnsi" w:cs="Arial"/>
          <w:color w:val="000000"/>
          <w:szCs w:val="20"/>
          <w:lang w:val="sl-SI"/>
        </w:rPr>
        <w:t xml:space="preserve">(storitev ali opustitev) </w:t>
      </w:r>
      <w:r w:rsidR="00140618" w:rsidRPr="001F166C">
        <w:rPr>
          <w:rFonts w:eastAsiaTheme="minorHAnsi" w:cs="Arial"/>
          <w:color w:val="000000"/>
          <w:szCs w:val="20"/>
          <w:lang w:val="sl-SI"/>
        </w:rPr>
        <w:t>pripisati pravno odgovornost. T</w:t>
      </w:r>
      <w:r w:rsidR="00673F4D" w:rsidRPr="001F166C">
        <w:rPr>
          <w:rFonts w:eastAsiaTheme="minorHAnsi" w:cs="Arial"/>
          <w:color w:val="000000"/>
          <w:szCs w:val="20"/>
          <w:lang w:val="sl-SI"/>
        </w:rPr>
        <w:t xml:space="preserve">o </w:t>
      </w:r>
      <w:r w:rsidR="004D2D75">
        <w:rPr>
          <w:rFonts w:eastAsiaTheme="minorHAnsi" w:cs="Arial"/>
          <w:color w:val="000000"/>
          <w:szCs w:val="20"/>
          <w:lang w:val="sl-SI"/>
        </w:rPr>
        <w:t xml:space="preserve">ugotavljanje </w:t>
      </w:r>
      <w:r w:rsidR="00673F4D" w:rsidRPr="001F166C">
        <w:rPr>
          <w:rFonts w:eastAsiaTheme="minorHAnsi" w:cs="Arial"/>
          <w:color w:val="000000"/>
          <w:szCs w:val="20"/>
          <w:lang w:val="sl-SI"/>
        </w:rPr>
        <w:t xml:space="preserve">je posebno zapleteno tedaj, </w:t>
      </w:r>
      <w:r w:rsidR="00140618" w:rsidRPr="001F166C">
        <w:rPr>
          <w:rFonts w:eastAsiaTheme="minorHAnsi" w:cs="Arial"/>
          <w:color w:val="000000"/>
          <w:szCs w:val="20"/>
          <w:lang w:val="sl-SI"/>
        </w:rPr>
        <w:t>ko je posamezno preučevano</w:t>
      </w:r>
      <w:r w:rsidR="00673F4D" w:rsidRPr="001F166C">
        <w:rPr>
          <w:rFonts w:eastAsiaTheme="minorHAnsi" w:cs="Arial"/>
          <w:color w:val="000000"/>
          <w:szCs w:val="20"/>
          <w:lang w:val="sl-SI"/>
        </w:rPr>
        <w:t xml:space="preserve"> ravnanje</w:t>
      </w:r>
      <w:r w:rsidR="00140618" w:rsidRPr="001F166C">
        <w:rPr>
          <w:rFonts w:eastAsiaTheme="minorHAnsi" w:cs="Arial"/>
          <w:color w:val="000000"/>
          <w:szCs w:val="20"/>
          <w:lang w:val="sl-SI"/>
        </w:rPr>
        <w:t xml:space="preserve"> le del kolesja</w:t>
      </w:r>
      <w:r w:rsidR="00673F4D" w:rsidRPr="001F166C">
        <w:rPr>
          <w:rFonts w:eastAsiaTheme="minorHAnsi" w:cs="Arial"/>
          <w:color w:val="000000"/>
          <w:szCs w:val="20"/>
          <w:lang w:val="sl-SI"/>
        </w:rPr>
        <w:t>,</w:t>
      </w:r>
      <w:r w:rsidR="00A408D6" w:rsidRPr="001F166C">
        <w:rPr>
          <w:rFonts w:eastAsiaTheme="minorHAnsi" w:cs="Arial"/>
          <w:color w:val="000000"/>
          <w:szCs w:val="20"/>
          <w:lang w:val="sl-SI"/>
        </w:rPr>
        <w:t xml:space="preserve"> ki učinkuje </w:t>
      </w:r>
      <w:proofErr w:type="spellStart"/>
      <w:r w:rsidR="00A408D6" w:rsidRPr="001F166C">
        <w:rPr>
          <w:rFonts w:eastAsiaTheme="minorHAnsi" w:cs="Arial"/>
          <w:color w:val="000000"/>
          <w:szCs w:val="20"/>
          <w:lang w:val="sl-SI"/>
        </w:rPr>
        <w:t>diskriminatorno</w:t>
      </w:r>
      <w:proofErr w:type="spellEnd"/>
      <w:r w:rsidR="00673F4D" w:rsidRPr="001F166C">
        <w:rPr>
          <w:rFonts w:eastAsiaTheme="minorHAnsi" w:cs="Arial"/>
          <w:color w:val="000000"/>
          <w:szCs w:val="20"/>
          <w:lang w:val="sl-SI"/>
        </w:rPr>
        <w:t xml:space="preserve"> šele kot celota</w:t>
      </w:r>
      <w:r w:rsidR="007D678B" w:rsidRPr="001F166C">
        <w:rPr>
          <w:rFonts w:eastAsiaTheme="minorHAnsi" w:cs="Arial"/>
          <w:color w:val="000000"/>
          <w:szCs w:val="20"/>
          <w:lang w:val="sl-SI"/>
        </w:rPr>
        <w:t xml:space="preserve">. </w:t>
      </w:r>
      <w:r w:rsidR="009E111B">
        <w:rPr>
          <w:rFonts w:eastAsiaTheme="minorHAnsi" w:cs="Arial"/>
          <w:color w:val="000000"/>
          <w:szCs w:val="20"/>
          <w:lang w:val="sl-SI"/>
        </w:rPr>
        <w:t>Tako ravnanje</w:t>
      </w:r>
      <w:r w:rsidR="007D678B" w:rsidRPr="001F166C">
        <w:rPr>
          <w:rFonts w:eastAsiaTheme="minorHAnsi" w:cs="Arial"/>
          <w:color w:val="000000"/>
          <w:szCs w:val="20"/>
          <w:lang w:val="sl-SI"/>
        </w:rPr>
        <w:t xml:space="preserve"> </w:t>
      </w:r>
      <w:r w:rsidR="00140618" w:rsidRPr="001F166C">
        <w:rPr>
          <w:rFonts w:eastAsiaTheme="minorHAnsi" w:cs="Arial"/>
          <w:color w:val="000000"/>
          <w:szCs w:val="20"/>
          <w:lang w:val="sl-SI"/>
        </w:rPr>
        <w:t>je</w:t>
      </w:r>
      <w:r w:rsidR="009E111B">
        <w:rPr>
          <w:rFonts w:eastAsiaTheme="minorHAnsi" w:cs="Arial"/>
          <w:color w:val="000000"/>
          <w:szCs w:val="20"/>
          <w:lang w:val="sl-SI"/>
        </w:rPr>
        <w:t xml:space="preserve"> lahko</w:t>
      </w:r>
      <w:r w:rsidR="00140618" w:rsidRPr="001F166C">
        <w:rPr>
          <w:rFonts w:eastAsiaTheme="minorHAnsi" w:cs="Arial"/>
          <w:color w:val="000000"/>
          <w:szCs w:val="20"/>
          <w:lang w:val="sl-SI"/>
        </w:rPr>
        <w:t xml:space="preserve"> del sistemske diskriminacije</w:t>
      </w:r>
      <w:r w:rsidR="00337819">
        <w:rPr>
          <w:rFonts w:eastAsiaTheme="minorHAnsi" w:cs="Arial"/>
          <w:color w:val="000000"/>
          <w:szCs w:val="20"/>
          <w:lang w:val="sl-SI"/>
        </w:rPr>
        <w:t xml:space="preserve">, ki jo povzroča presek številnih </w:t>
      </w:r>
      <w:r w:rsidR="00A96D32">
        <w:rPr>
          <w:rFonts w:eastAsiaTheme="minorHAnsi" w:cs="Arial"/>
          <w:color w:val="000000"/>
          <w:szCs w:val="20"/>
          <w:lang w:val="sl-SI"/>
        </w:rPr>
        <w:t xml:space="preserve">dejavnikov </w:t>
      </w:r>
      <w:r w:rsidR="00A408D6" w:rsidRPr="001F166C">
        <w:rPr>
          <w:rFonts w:eastAsiaTheme="minorHAnsi" w:cs="Arial"/>
          <w:color w:val="000000"/>
          <w:szCs w:val="20"/>
          <w:lang w:val="sl-SI"/>
        </w:rPr>
        <w:t>(ki je še vedno pravna</w:t>
      </w:r>
      <w:r w:rsidR="007D678B" w:rsidRPr="001F166C">
        <w:rPr>
          <w:rFonts w:eastAsiaTheme="minorHAnsi" w:cs="Arial"/>
          <w:color w:val="000000"/>
          <w:szCs w:val="20"/>
          <w:lang w:val="sl-SI"/>
        </w:rPr>
        <w:t xml:space="preserve"> kategorija</w:t>
      </w:r>
      <w:r w:rsidR="00A408D6" w:rsidRPr="001F166C">
        <w:rPr>
          <w:rFonts w:eastAsiaTheme="minorHAnsi" w:cs="Arial"/>
          <w:color w:val="000000"/>
          <w:szCs w:val="20"/>
          <w:lang w:val="sl-SI"/>
        </w:rPr>
        <w:t>)</w:t>
      </w:r>
      <w:r w:rsidR="00673F4D" w:rsidRPr="001F166C">
        <w:rPr>
          <w:rFonts w:eastAsiaTheme="minorHAnsi" w:cs="Arial"/>
          <w:color w:val="000000"/>
          <w:szCs w:val="20"/>
          <w:lang w:val="sl-SI"/>
        </w:rPr>
        <w:t>. Še bolj zapleteno pa je</w:t>
      </w:r>
      <w:r w:rsidR="00AD05B5">
        <w:rPr>
          <w:rFonts w:eastAsiaTheme="minorHAnsi" w:cs="Arial"/>
          <w:color w:val="000000"/>
          <w:szCs w:val="20"/>
          <w:lang w:val="sl-SI"/>
        </w:rPr>
        <w:t>,</w:t>
      </w:r>
      <w:r w:rsidR="00673F4D" w:rsidRPr="001F166C">
        <w:rPr>
          <w:rFonts w:eastAsiaTheme="minorHAnsi" w:cs="Arial"/>
          <w:color w:val="000000"/>
          <w:szCs w:val="20"/>
          <w:lang w:val="sl-SI"/>
        </w:rPr>
        <w:t xml:space="preserve"> ko je </w:t>
      </w:r>
      <w:r w:rsidR="00337819">
        <w:rPr>
          <w:rFonts w:eastAsiaTheme="minorHAnsi" w:cs="Arial"/>
          <w:color w:val="000000"/>
          <w:szCs w:val="20"/>
          <w:lang w:val="sl-SI"/>
        </w:rPr>
        <w:t>posamezn</w:t>
      </w:r>
      <w:r w:rsidR="00A96D32">
        <w:rPr>
          <w:rFonts w:eastAsiaTheme="minorHAnsi" w:cs="Arial"/>
          <w:color w:val="000000"/>
          <w:szCs w:val="20"/>
          <w:lang w:val="sl-SI"/>
        </w:rPr>
        <w:t>i</w:t>
      </w:r>
      <w:r w:rsidR="00337819">
        <w:rPr>
          <w:rFonts w:eastAsiaTheme="minorHAnsi" w:cs="Arial"/>
          <w:color w:val="000000"/>
          <w:szCs w:val="20"/>
          <w:lang w:val="sl-SI"/>
        </w:rPr>
        <w:t xml:space="preserve"> </w:t>
      </w:r>
      <w:r w:rsidR="00AD05B5">
        <w:rPr>
          <w:rFonts w:eastAsiaTheme="minorHAnsi" w:cs="Arial"/>
          <w:color w:val="000000"/>
          <w:szCs w:val="20"/>
          <w:lang w:val="sl-SI"/>
        </w:rPr>
        <w:t>preučevan</w:t>
      </w:r>
      <w:r w:rsidR="00A96D32">
        <w:rPr>
          <w:rFonts w:eastAsiaTheme="minorHAnsi" w:cs="Arial"/>
          <w:color w:val="000000"/>
          <w:szCs w:val="20"/>
          <w:lang w:val="sl-SI"/>
        </w:rPr>
        <w:t>i</w:t>
      </w:r>
      <w:r w:rsidR="00AD05B5">
        <w:rPr>
          <w:rFonts w:eastAsiaTheme="minorHAnsi" w:cs="Arial"/>
          <w:color w:val="000000"/>
          <w:szCs w:val="20"/>
          <w:lang w:val="sl-SI"/>
        </w:rPr>
        <w:t xml:space="preserve"> </w:t>
      </w:r>
      <w:r w:rsidR="00A96D32">
        <w:rPr>
          <w:rFonts w:eastAsiaTheme="minorHAnsi" w:cs="Arial"/>
          <w:color w:val="000000"/>
          <w:szCs w:val="20"/>
          <w:lang w:val="sl-SI"/>
        </w:rPr>
        <w:t xml:space="preserve">vidik </w:t>
      </w:r>
      <w:r w:rsidR="00673F4D" w:rsidRPr="001F166C">
        <w:rPr>
          <w:rFonts w:eastAsiaTheme="minorHAnsi" w:cs="Arial"/>
          <w:color w:val="000000"/>
          <w:szCs w:val="20"/>
          <w:lang w:val="sl-SI"/>
        </w:rPr>
        <w:t xml:space="preserve">del </w:t>
      </w:r>
      <w:r w:rsidR="00140618" w:rsidRPr="001F166C">
        <w:rPr>
          <w:rFonts w:eastAsiaTheme="minorHAnsi" w:cs="Arial"/>
          <w:color w:val="000000"/>
          <w:szCs w:val="20"/>
          <w:lang w:val="sl-SI"/>
        </w:rPr>
        <w:t xml:space="preserve">strukturne diskriminacije </w:t>
      </w:r>
      <w:r w:rsidR="00DD0840" w:rsidRPr="001F166C">
        <w:rPr>
          <w:rFonts w:eastAsiaTheme="minorHAnsi" w:cs="Arial"/>
          <w:color w:val="000000"/>
          <w:szCs w:val="20"/>
          <w:lang w:val="sl-SI"/>
        </w:rPr>
        <w:t>(diskriminacije v družbenem pogledu</w:t>
      </w:r>
      <w:r w:rsidR="009E111B">
        <w:rPr>
          <w:rFonts w:eastAsiaTheme="minorHAnsi" w:cs="Arial"/>
          <w:color w:val="000000"/>
          <w:szCs w:val="20"/>
          <w:lang w:val="sl-SI"/>
        </w:rPr>
        <w:t xml:space="preserve"> v smislu </w:t>
      </w:r>
      <w:proofErr w:type="spellStart"/>
      <w:r w:rsidR="009E111B">
        <w:rPr>
          <w:rFonts w:eastAsiaTheme="minorHAnsi" w:cs="Arial"/>
          <w:color w:val="000000"/>
          <w:szCs w:val="20"/>
          <w:lang w:val="sl-SI"/>
        </w:rPr>
        <w:t>diskriminatornih</w:t>
      </w:r>
      <w:proofErr w:type="spellEnd"/>
      <w:r w:rsidR="00AD05B5">
        <w:rPr>
          <w:rFonts w:eastAsiaTheme="minorHAnsi" w:cs="Arial"/>
          <w:color w:val="000000"/>
          <w:szCs w:val="20"/>
          <w:lang w:val="sl-SI"/>
        </w:rPr>
        <w:t xml:space="preserve"> vzorcev vedenja</w:t>
      </w:r>
      <w:r w:rsidR="00673F4D" w:rsidRPr="001F166C">
        <w:rPr>
          <w:rFonts w:eastAsiaTheme="minorHAnsi" w:cs="Arial"/>
          <w:color w:val="000000"/>
          <w:szCs w:val="20"/>
          <w:lang w:val="sl-SI"/>
        </w:rPr>
        <w:t>)</w:t>
      </w:r>
      <w:r w:rsidR="00A408D6" w:rsidRPr="001F166C">
        <w:rPr>
          <w:rFonts w:eastAsiaTheme="minorHAnsi" w:cs="Arial"/>
          <w:color w:val="000000"/>
          <w:szCs w:val="20"/>
          <w:lang w:val="sl-SI"/>
        </w:rPr>
        <w:t xml:space="preserve">, kjer </w:t>
      </w:r>
      <w:r w:rsidR="00673F4D" w:rsidRPr="001F166C">
        <w:rPr>
          <w:rFonts w:eastAsiaTheme="minorHAnsi" w:cs="Arial"/>
          <w:color w:val="000000"/>
          <w:szCs w:val="20"/>
          <w:lang w:val="sl-SI"/>
        </w:rPr>
        <w:t xml:space="preserve">pa </w:t>
      </w:r>
      <w:r w:rsidR="00A408D6" w:rsidRPr="001F166C">
        <w:rPr>
          <w:rFonts w:eastAsiaTheme="minorHAnsi" w:cs="Arial"/>
          <w:color w:val="000000"/>
          <w:szCs w:val="20"/>
          <w:lang w:val="sl-SI"/>
        </w:rPr>
        <w:t>pravne odgovornosti zanjo zaradi verige dogodkov</w:t>
      </w:r>
      <w:r w:rsidR="00673F4D" w:rsidRPr="001F166C">
        <w:rPr>
          <w:rFonts w:eastAsiaTheme="minorHAnsi" w:cs="Arial"/>
          <w:color w:val="000000"/>
          <w:szCs w:val="20"/>
          <w:lang w:val="sl-SI"/>
        </w:rPr>
        <w:t xml:space="preserve"> </w:t>
      </w:r>
      <w:r w:rsidR="001E46D9">
        <w:rPr>
          <w:rFonts w:eastAsiaTheme="minorHAnsi" w:cs="Arial"/>
          <w:color w:val="000000"/>
          <w:szCs w:val="20"/>
          <w:lang w:val="sl-SI"/>
        </w:rPr>
        <w:t>oziroma</w:t>
      </w:r>
      <w:r w:rsidR="00673F4D" w:rsidRPr="001F166C">
        <w:rPr>
          <w:rFonts w:eastAsiaTheme="minorHAnsi" w:cs="Arial"/>
          <w:color w:val="000000"/>
          <w:szCs w:val="20"/>
          <w:lang w:val="sl-SI"/>
        </w:rPr>
        <w:t xml:space="preserve"> ravnanj</w:t>
      </w:r>
      <w:r w:rsidR="00A408D6" w:rsidRPr="001F166C">
        <w:rPr>
          <w:rFonts w:eastAsiaTheme="minorHAnsi" w:cs="Arial"/>
          <w:color w:val="000000"/>
          <w:szCs w:val="20"/>
          <w:lang w:val="sl-SI"/>
        </w:rPr>
        <w:t xml:space="preserve"> </w:t>
      </w:r>
      <w:r w:rsidR="00A96D32">
        <w:rPr>
          <w:rFonts w:eastAsiaTheme="minorHAnsi" w:cs="Arial"/>
          <w:color w:val="000000"/>
          <w:szCs w:val="20"/>
          <w:lang w:val="sl-SI"/>
        </w:rPr>
        <w:t>ali</w:t>
      </w:r>
      <w:r w:rsidR="00A408D6" w:rsidRPr="001F166C">
        <w:rPr>
          <w:rFonts w:eastAsiaTheme="minorHAnsi" w:cs="Arial"/>
          <w:color w:val="000000"/>
          <w:szCs w:val="20"/>
          <w:lang w:val="sl-SI"/>
        </w:rPr>
        <w:t xml:space="preserve"> nejasnih prispevkov posameznih akterjev</w:t>
      </w:r>
      <w:r w:rsidR="00673F4D" w:rsidRPr="001F166C">
        <w:rPr>
          <w:rFonts w:eastAsiaTheme="minorHAnsi" w:cs="Arial"/>
          <w:color w:val="000000"/>
          <w:szCs w:val="20"/>
          <w:lang w:val="sl-SI"/>
        </w:rPr>
        <w:t xml:space="preserve"> </w:t>
      </w:r>
      <w:r w:rsidR="007020DA">
        <w:rPr>
          <w:rFonts w:eastAsiaTheme="minorHAnsi" w:cs="Arial"/>
          <w:color w:val="000000"/>
          <w:szCs w:val="20"/>
          <w:lang w:val="sl-SI"/>
        </w:rPr>
        <w:t>h</w:t>
      </w:r>
      <w:r w:rsidR="00673F4D" w:rsidRPr="001F166C">
        <w:rPr>
          <w:rFonts w:eastAsiaTheme="minorHAnsi" w:cs="Arial"/>
          <w:color w:val="000000"/>
          <w:szCs w:val="20"/>
          <w:lang w:val="sl-SI"/>
        </w:rPr>
        <w:t xml:space="preserve"> končnemu učinku</w:t>
      </w:r>
      <w:r w:rsidR="00A408D6" w:rsidRPr="001F166C">
        <w:rPr>
          <w:rFonts w:eastAsiaTheme="minorHAnsi" w:cs="Arial"/>
          <w:color w:val="000000"/>
          <w:szCs w:val="20"/>
          <w:lang w:val="sl-SI"/>
        </w:rPr>
        <w:t xml:space="preserve"> ni mogoče vzročno-posledično pripisati kateremu od </w:t>
      </w:r>
      <w:r w:rsidR="00673F4D" w:rsidRPr="001F166C">
        <w:rPr>
          <w:rFonts w:eastAsiaTheme="minorHAnsi" w:cs="Arial"/>
          <w:color w:val="000000"/>
          <w:szCs w:val="20"/>
          <w:lang w:val="sl-SI"/>
        </w:rPr>
        <w:t>subjektov</w:t>
      </w:r>
      <w:r w:rsidR="00A408D6" w:rsidRPr="001F166C">
        <w:rPr>
          <w:rFonts w:eastAsiaTheme="minorHAnsi" w:cs="Arial"/>
          <w:color w:val="000000"/>
          <w:szCs w:val="20"/>
          <w:lang w:val="sl-SI"/>
        </w:rPr>
        <w:t xml:space="preserve">. Ni mogoče izključiti, da problem domnevnega zapostavljanja očetov </w:t>
      </w:r>
      <w:r w:rsidR="00337819">
        <w:rPr>
          <w:rFonts w:eastAsiaTheme="minorHAnsi" w:cs="Arial"/>
          <w:color w:val="000000"/>
          <w:szCs w:val="20"/>
          <w:lang w:val="sl-SI"/>
        </w:rPr>
        <w:t xml:space="preserve">nasploh </w:t>
      </w:r>
      <w:r w:rsidR="00A408D6" w:rsidRPr="001F166C">
        <w:rPr>
          <w:rFonts w:eastAsiaTheme="minorHAnsi" w:cs="Arial"/>
          <w:color w:val="000000"/>
          <w:szCs w:val="20"/>
          <w:lang w:val="sl-SI"/>
        </w:rPr>
        <w:t xml:space="preserve">lahko </w:t>
      </w:r>
      <w:r w:rsidR="00E335D1" w:rsidRPr="001F166C">
        <w:rPr>
          <w:rFonts w:eastAsiaTheme="minorHAnsi" w:cs="Arial"/>
          <w:color w:val="000000"/>
          <w:szCs w:val="20"/>
          <w:lang w:val="sl-SI"/>
        </w:rPr>
        <w:t>predstavlja položaj</w:t>
      </w:r>
      <w:r w:rsidR="007D678B" w:rsidRPr="001F166C">
        <w:rPr>
          <w:rFonts w:eastAsiaTheme="minorHAnsi" w:cs="Arial"/>
          <w:color w:val="000000"/>
          <w:szCs w:val="20"/>
          <w:lang w:val="sl-SI"/>
        </w:rPr>
        <w:t xml:space="preserve"> sistemske ali strukturne diskriminacije</w:t>
      </w:r>
      <w:r w:rsidR="00E335D1" w:rsidRPr="001F166C">
        <w:rPr>
          <w:rFonts w:eastAsiaTheme="minorHAnsi" w:cs="Arial"/>
          <w:color w:val="000000"/>
          <w:szCs w:val="20"/>
          <w:lang w:val="sl-SI"/>
        </w:rPr>
        <w:t>. Tudi</w:t>
      </w:r>
      <w:r w:rsidR="00AD05B5">
        <w:rPr>
          <w:rFonts w:eastAsiaTheme="minorHAnsi" w:cs="Arial"/>
          <w:color w:val="000000"/>
          <w:szCs w:val="20"/>
          <w:lang w:val="sl-SI"/>
        </w:rPr>
        <w:t>,</w:t>
      </w:r>
      <w:r w:rsidR="00E335D1" w:rsidRPr="001F166C">
        <w:rPr>
          <w:rFonts w:eastAsiaTheme="minorHAnsi" w:cs="Arial"/>
          <w:color w:val="000000"/>
          <w:szCs w:val="20"/>
          <w:lang w:val="sl-SI"/>
        </w:rPr>
        <w:t xml:space="preserve"> če je tako, bi </w:t>
      </w:r>
      <w:r w:rsidR="001E0839">
        <w:rPr>
          <w:rFonts w:eastAsiaTheme="minorHAnsi" w:cs="Arial"/>
          <w:color w:val="000000"/>
          <w:szCs w:val="20"/>
          <w:lang w:val="sl-SI"/>
        </w:rPr>
        <w:t>prenehanje</w:t>
      </w:r>
      <w:r w:rsidR="001E0839" w:rsidRPr="001F166C">
        <w:rPr>
          <w:rFonts w:eastAsiaTheme="minorHAnsi" w:cs="Arial"/>
          <w:color w:val="000000"/>
          <w:szCs w:val="20"/>
          <w:lang w:val="sl-SI"/>
        </w:rPr>
        <w:t xml:space="preserve"> </w:t>
      </w:r>
      <w:r w:rsidR="00727FBD">
        <w:rPr>
          <w:rFonts w:eastAsiaTheme="minorHAnsi" w:cs="Arial"/>
          <w:color w:val="000000"/>
          <w:szCs w:val="20"/>
          <w:lang w:val="sl-SI"/>
        </w:rPr>
        <w:t xml:space="preserve">uporabe </w:t>
      </w:r>
      <w:r w:rsidR="00E335D1" w:rsidRPr="001F166C">
        <w:rPr>
          <w:rFonts w:eastAsiaTheme="minorHAnsi" w:cs="Arial"/>
          <w:color w:val="000000"/>
          <w:szCs w:val="20"/>
          <w:lang w:val="sl-SI"/>
        </w:rPr>
        <w:t>sporne</w:t>
      </w:r>
      <w:r w:rsidR="00A408D6" w:rsidRPr="001F166C">
        <w:rPr>
          <w:rFonts w:eastAsiaTheme="minorHAnsi" w:cs="Arial"/>
          <w:color w:val="000000"/>
          <w:szCs w:val="20"/>
          <w:lang w:val="sl-SI"/>
        </w:rPr>
        <w:t xml:space="preserve"> uredit</w:t>
      </w:r>
      <w:r w:rsidR="00E335D1" w:rsidRPr="001F166C">
        <w:rPr>
          <w:rFonts w:eastAsiaTheme="minorHAnsi" w:cs="Arial"/>
          <w:color w:val="000000"/>
          <w:szCs w:val="20"/>
          <w:lang w:val="sl-SI"/>
        </w:rPr>
        <w:t xml:space="preserve">ve </w:t>
      </w:r>
      <w:r w:rsidR="007F1604">
        <w:rPr>
          <w:rFonts w:eastAsiaTheme="minorHAnsi" w:cs="Arial"/>
          <w:color w:val="000000"/>
          <w:szCs w:val="20"/>
          <w:lang w:val="sl-SI"/>
        </w:rPr>
        <w:t>iz</w:t>
      </w:r>
      <w:r w:rsidR="007F1604" w:rsidRPr="001F166C">
        <w:rPr>
          <w:rFonts w:eastAsiaTheme="minorHAnsi" w:cs="Arial"/>
          <w:color w:val="000000"/>
          <w:szCs w:val="20"/>
          <w:lang w:val="sl-SI"/>
        </w:rPr>
        <w:t xml:space="preserve"> </w:t>
      </w:r>
      <w:r w:rsidR="00E335D1" w:rsidRPr="001F166C">
        <w:rPr>
          <w:rFonts w:eastAsiaTheme="minorHAnsi" w:cs="Arial"/>
          <w:color w:val="000000"/>
          <w:szCs w:val="20"/>
          <w:lang w:val="sl-SI"/>
        </w:rPr>
        <w:t xml:space="preserve">105. </w:t>
      </w:r>
      <w:r w:rsidR="007F1604" w:rsidRPr="001F166C">
        <w:rPr>
          <w:rFonts w:eastAsiaTheme="minorHAnsi" w:cs="Arial"/>
          <w:color w:val="000000"/>
          <w:szCs w:val="20"/>
          <w:lang w:val="sl-SI"/>
        </w:rPr>
        <w:t>člen</w:t>
      </w:r>
      <w:r w:rsidR="007F1604">
        <w:rPr>
          <w:rFonts w:eastAsiaTheme="minorHAnsi" w:cs="Arial"/>
          <w:color w:val="000000"/>
          <w:szCs w:val="20"/>
          <w:lang w:val="sl-SI"/>
        </w:rPr>
        <w:t>a</w:t>
      </w:r>
      <w:r w:rsidR="007F1604" w:rsidRPr="001F166C">
        <w:rPr>
          <w:rFonts w:eastAsiaTheme="minorHAnsi" w:cs="Arial"/>
          <w:color w:val="000000"/>
          <w:szCs w:val="20"/>
          <w:lang w:val="sl-SI"/>
        </w:rPr>
        <w:t xml:space="preserve"> </w:t>
      </w:r>
      <w:r w:rsidR="004B6428">
        <w:rPr>
          <w:rFonts w:eastAsiaTheme="minorHAnsi" w:cs="Arial"/>
          <w:color w:val="000000"/>
          <w:szCs w:val="20"/>
          <w:lang w:val="sl-SI"/>
        </w:rPr>
        <w:t>ZZZDR prek spremembe</w:t>
      </w:r>
      <w:r w:rsidR="00A408D6" w:rsidRPr="001F166C">
        <w:rPr>
          <w:rFonts w:eastAsiaTheme="minorHAnsi" w:cs="Arial"/>
          <w:color w:val="000000"/>
          <w:szCs w:val="20"/>
          <w:lang w:val="sl-SI"/>
        </w:rPr>
        <w:t xml:space="preserve"> </w:t>
      </w:r>
      <w:r w:rsidR="00DD0840" w:rsidRPr="001F166C">
        <w:rPr>
          <w:rFonts w:eastAsiaTheme="minorHAnsi" w:cs="Arial"/>
          <w:color w:val="000000"/>
          <w:szCs w:val="20"/>
          <w:lang w:val="sl-SI"/>
        </w:rPr>
        <w:t>prehodnih določb DZ</w:t>
      </w:r>
      <w:r w:rsidR="00E335D1" w:rsidRPr="001F166C">
        <w:rPr>
          <w:rFonts w:eastAsiaTheme="minorHAnsi" w:cs="Arial"/>
          <w:color w:val="000000"/>
          <w:szCs w:val="20"/>
          <w:lang w:val="sl-SI"/>
        </w:rPr>
        <w:t xml:space="preserve"> gotovo </w:t>
      </w:r>
      <w:r w:rsidR="00572304" w:rsidRPr="001F166C">
        <w:rPr>
          <w:rFonts w:eastAsiaTheme="minorHAnsi" w:cs="Arial"/>
          <w:color w:val="000000"/>
          <w:szCs w:val="20"/>
          <w:lang w:val="sl-SI"/>
        </w:rPr>
        <w:t xml:space="preserve">lahko </w:t>
      </w:r>
      <w:r w:rsidR="007F1604" w:rsidRPr="001F166C">
        <w:rPr>
          <w:rFonts w:eastAsiaTheme="minorHAnsi" w:cs="Arial"/>
          <w:color w:val="000000"/>
          <w:szCs w:val="20"/>
          <w:lang w:val="sl-SI"/>
        </w:rPr>
        <w:t>naslovil</w:t>
      </w:r>
      <w:r w:rsidR="007F1604">
        <w:rPr>
          <w:rFonts w:eastAsiaTheme="minorHAnsi" w:cs="Arial"/>
          <w:color w:val="000000"/>
          <w:szCs w:val="20"/>
          <w:lang w:val="sl-SI"/>
        </w:rPr>
        <w:t>a</w:t>
      </w:r>
      <w:r w:rsidR="007F1604" w:rsidRPr="001F166C">
        <w:rPr>
          <w:rFonts w:eastAsiaTheme="minorHAnsi" w:cs="Arial"/>
          <w:color w:val="000000"/>
          <w:szCs w:val="20"/>
          <w:lang w:val="sl-SI"/>
        </w:rPr>
        <w:t xml:space="preserve"> </w:t>
      </w:r>
      <w:r w:rsidR="00572304" w:rsidRPr="001F166C">
        <w:rPr>
          <w:rFonts w:eastAsiaTheme="minorHAnsi" w:cs="Arial"/>
          <w:color w:val="000000"/>
          <w:szCs w:val="20"/>
          <w:lang w:val="sl-SI"/>
        </w:rPr>
        <w:t>en</w:t>
      </w:r>
      <w:r w:rsidR="00A96D32">
        <w:rPr>
          <w:rFonts w:eastAsiaTheme="minorHAnsi" w:cs="Arial"/>
          <w:color w:val="000000"/>
          <w:szCs w:val="20"/>
          <w:lang w:val="sl-SI"/>
        </w:rPr>
        <w:t>ega</w:t>
      </w:r>
      <w:r w:rsidR="00572304" w:rsidRPr="001F166C">
        <w:rPr>
          <w:rFonts w:eastAsiaTheme="minorHAnsi" w:cs="Arial"/>
          <w:color w:val="000000"/>
          <w:szCs w:val="20"/>
          <w:lang w:val="sl-SI"/>
        </w:rPr>
        <w:t xml:space="preserve"> od </w:t>
      </w:r>
      <w:r w:rsidR="00337819">
        <w:rPr>
          <w:rFonts w:eastAsiaTheme="minorHAnsi" w:cs="Arial"/>
          <w:color w:val="000000"/>
          <w:szCs w:val="20"/>
          <w:lang w:val="sl-SI"/>
        </w:rPr>
        <w:t xml:space="preserve">ključnih </w:t>
      </w:r>
      <w:r w:rsidR="00A96D32">
        <w:rPr>
          <w:rFonts w:eastAsiaTheme="minorHAnsi" w:cs="Arial"/>
          <w:color w:val="000000"/>
          <w:szCs w:val="20"/>
          <w:lang w:val="sl-SI"/>
        </w:rPr>
        <w:t xml:space="preserve">vidikov </w:t>
      </w:r>
      <w:r w:rsidR="004B6428">
        <w:rPr>
          <w:rFonts w:eastAsiaTheme="minorHAnsi" w:cs="Arial"/>
          <w:color w:val="000000"/>
          <w:szCs w:val="20"/>
          <w:lang w:val="sl-SI"/>
        </w:rPr>
        <w:t xml:space="preserve">v smislu </w:t>
      </w:r>
      <w:r w:rsidR="00AD05B5">
        <w:rPr>
          <w:rFonts w:eastAsiaTheme="minorHAnsi" w:cs="Arial"/>
          <w:color w:val="000000"/>
          <w:szCs w:val="20"/>
          <w:lang w:val="sl-SI"/>
        </w:rPr>
        <w:t>zakonodajnih pomanjkljivosti. To bi tveganje</w:t>
      </w:r>
      <w:r w:rsidR="00A96D32">
        <w:rPr>
          <w:rFonts w:eastAsiaTheme="minorHAnsi" w:cs="Arial"/>
          <w:color w:val="000000"/>
          <w:szCs w:val="20"/>
          <w:lang w:val="sl-SI"/>
        </w:rPr>
        <w:t xml:space="preserve"> in možnost</w:t>
      </w:r>
      <w:r w:rsidR="00AD05B5">
        <w:rPr>
          <w:rFonts w:eastAsiaTheme="minorHAnsi" w:cs="Arial"/>
          <w:color w:val="000000"/>
          <w:szCs w:val="20"/>
          <w:lang w:val="sl-SI"/>
        </w:rPr>
        <w:t xml:space="preserve"> take diskriminacije v konkretnih postopkih pomembno zmanjšal</w:t>
      </w:r>
      <w:r w:rsidR="00A96D32">
        <w:rPr>
          <w:rFonts w:eastAsiaTheme="minorHAnsi" w:cs="Arial"/>
          <w:color w:val="000000"/>
          <w:szCs w:val="20"/>
          <w:lang w:val="sl-SI"/>
        </w:rPr>
        <w:t>o.</w:t>
      </w:r>
      <w:r w:rsidR="00E335D1" w:rsidRPr="001F166C">
        <w:rPr>
          <w:rFonts w:eastAsiaTheme="minorHAnsi" w:cs="Arial"/>
          <w:color w:val="000000"/>
          <w:szCs w:val="20"/>
          <w:lang w:val="sl-SI"/>
        </w:rPr>
        <w:t xml:space="preserve"> </w:t>
      </w:r>
    </w:p>
    <w:p w14:paraId="51D93EEF" w14:textId="407ED1A7" w:rsidR="00124803" w:rsidRDefault="00124803" w:rsidP="00124803">
      <w:pPr>
        <w:spacing w:line="260" w:lineRule="exact"/>
        <w:jc w:val="both"/>
        <w:rPr>
          <w:rFonts w:eastAsiaTheme="minorHAnsi" w:cs="Arial"/>
          <w:color w:val="000000"/>
          <w:szCs w:val="20"/>
          <w:lang w:val="sl-SI"/>
        </w:rPr>
      </w:pPr>
    </w:p>
    <w:p w14:paraId="16504665" w14:textId="32297A98" w:rsidR="00124803" w:rsidRDefault="00124803" w:rsidP="00124803">
      <w:pPr>
        <w:spacing w:line="260" w:lineRule="exact"/>
        <w:jc w:val="both"/>
        <w:rPr>
          <w:rFonts w:eastAsiaTheme="minorHAnsi" w:cs="Arial"/>
          <w:color w:val="000000"/>
          <w:szCs w:val="20"/>
          <w:lang w:val="sl-SI"/>
        </w:rPr>
      </w:pPr>
      <w:r>
        <w:rPr>
          <w:rFonts w:eastAsiaTheme="minorHAnsi" w:cs="Arial"/>
          <w:color w:val="000000"/>
          <w:szCs w:val="20"/>
          <w:lang w:val="sl-SI"/>
        </w:rPr>
        <w:t>Zagovornik ne razpolaga s podatki, ali, in če</w:t>
      </w:r>
      <w:r w:rsidR="00A96D32">
        <w:rPr>
          <w:rFonts w:eastAsiaTheme="minorHAnsi" w:cs="Arial"/>
          <w:color w:val="000000"/>
          <w:szCs w:val="20"/>
          <w:lang w:val="sl-SI"/>
        </w:rPr>
        <w:t>,</w:t>
      </w:r>
      <w:r>
        <w:rPr>
          <w:rFonts w:eastAsiaTheme="minorHAnsi" w:cs="Arial"/>
          <w:color w:val="000000"/>
          <w:szCs w:val="20"/>
          <w:lang w:val="sl-SI"/>
        </w:rPr>
        <w:t xml:space="preserve"> koliko primerov sodnih postopkov odločanja o skrbništvih</w:t>
      </w:r>
      <w:r w:rsidR="00A96D32">
        <w:rPr>
          <w:rFonts w:eastAsiaTheme="minorHAnsi" w:cs="Arial"/>
          <w:color w:val="000000"/>
          <w:szCs w:val="20"/>
          <w:lang w:val="sl-SI"/>
        </w:rPr>
        <w:t>,</w:t>
      </w:r>
      <w:r>
        <w:rPr>
          <w:rFonts w:eastAsiaTheme="minorHAnsi" w:cs="Arial"/>
          <w:color w:val="000000"/>
          <w:szCs w:val="20"/>
          <w:lang w:val="sl-SI"/>
        </w:rPr>
        <w:t xml:space="preserve"> začetih pred začetkom uporabe DZ</w:t>
      </w:r>
      <w:r w:rsidR="00A96D32">
        <w:rPr>
          <w:rFonts w:eastAsiaTheme="minorHAnsi" w:cs="Arial"/>
          <w:color w:val="000000"/>
          <w:szCs w:val="20"/>
          <w:lang w:val="sl-SI"/>
        </w:rPr>
        <w:t>,</w:t>
      </w:r>
      <w:r>
        <w:rPr>
          <w:rFonts w:eastAsiaTheme="minorHAnsi" w:cs="Arial"/>
          <w:color w:val="000000"/>
          <w:szCs w:val="20"/>
          <w:lang w:val="sl-SI"/>
        </w:rPr>
        <w:t xml:space="preserve"> je še odprtih in bi stranke v njih sporna ureditev še vedno lahko prizadela. Tudi če</w:t>
      </w:r>
      <w:r w:rsidRPr="00973EA8">
        <w:rPr>
          <w:rFonts w:eastAsiaTheme="minorHAnsi" w:cs="Arial"/>
          <w:color w:val="000000"/>
          <w:szCs w:val="20"/>
          <w:lang w:val="sl-SI"/>
        </w:rPr>
        <w:t xml:space="preserve"> </w:t>
      </w:r>
      <w:r>
        <w:rPr>
          <w:rFonts w:eastAsiaTheme="minorHAnsi" w:cs="Arial"/>
          <w:color w:val="000000"/>
          <w:szCs w:val="20"/>
          <w:lang w:val="sl-SI"/>
        </w:rPr>
        <w:t>bi lahko prizadela le manjš</w:t>
      </w:r>
      <w:r w:rsidR="00A96D32">
        <w:rPr>
          <w:rFonts w:eastAsiaTheme="minorHAnsi" w:cs="Arial"/>
          <w:color w:val="000000"/>
          <w:szCs w:val="20"/>
          <w:lang w:val="sl-SI"/>
        </w:rPr>
        <w:t>o</w:t>
      </w:r>
      <w:r>
        <w:rPr>
          <w:rFonts w:eastAsiaTheme="minorHAnsi" w:cs="Arial"/>
          <w:color w:val="000000"/>
          <w:szCs w:val="20"/>
          <w:lang w:val="sl-SI"/>
        </w:rPr>
        <w:t xml:space="preserve"> </w:t>
      </w:r>
      <w:r w:rsidR="00A96D32">
        <w:rPr>
          <w:rFonts w:eastAsiaTheme="minorHAnsi" w:cs="Arial"/>
          <w:color w:val="000000"/>
          <w:szCs w:val="20"/>
          <w:lang w:val="sl-SI"/>
        </w:rPr>
        <w:t>skupino</w:t>
      </w:r>
      <w:r>
        <w:rPr>
          <w:rFonts w:eastAsiaTheme="minorHAnsi" w:cs="Arial"/>
          <w:color w:val="000000"/>
          <w:szCs w:val="20"/>
          <w:lang w:val="sl-SI"/>
        </w:rPr>
        <w:t xml:space="preserve"> oseb in </w:t>
      </w:r>
      <w:r w:rsidR="00A96D32">
        <w:rPr>
          <w:rFonts w:eastAsiaTheme="minorHAnsi" w:cs="Arial"/>
          <w:color w:val="000000"/>
          <w:szCs w:val="20"/>
          <w:lang w:val="sl-SI"/>
        </w:rPr>
        <w:t xml:space="preserve">tudi, </w:t>
      </w:r>
      <w:r>
        <w:rPr>
          <w:rFonts w:eastAsiaTheme="minorHAnsi" w:cs="Arial"/>
          <w:color w:val="000000"/>
          <w:szCs w:val="20"/>
          <w:lang w:val="sl-SI"/>
        </w:rPr>
        <w:t>če bi bila  ta možnost morda le še hipotetična</w:t>
      </w:r>
      <w:r w:rsidR="0068264F">
        <w:rPr>
          <w:rFonts w:eastAsiaTheme="minorHAnsi" w:cs="Arial"/>
          <w:color w:val="000000"/>
          <w:szCs w:val="20"/>
          <w:lang w:val="sl-SI"/>
        </w:rPr>
        <w:t>,</w:t>
      </w:r>
      <w:r>
        <w:rPr>
          <w:rFonts w:eastAsiaTheme="minorHAnsi" w:cs="Arial"/>
          <w:color w:val="000000"/>
          <w:szCs w:val="20"/>
          <w:lang w:val="sl-SI"/>
        </w:rPr>
        <w:t xml:space="preserve"> pa takšna kršitev njihovih pravic ni sprejemljiva.</w:t>
      </w:r>
    </w:p>
    <w:p w14:paraId="18865C2D" w14:textId="027A32F1" w:rsidR="00124803" w:rsidRDefault="00124803" w:rsidP="001F166C">
      <w:pPr>
        <w:spacing w:line="260" w:lineRule="exact"/>
        <w:jc w:val="both"/>
        <w:rPr>
          <w:rFonts w:eastAsiaTheme="minorHAnsi" w:cs="Arial"/>
          <w:color w:val="000000"/>
          <w:szCs w:val="20"/>
          <w:lang w:val="sl-SI"/>
        </w:rPr>
      </w:pPr>
    </w:p>
    <w:p w14:paraId="701376A6" w14:textId="77777777" w:rsidR="00916B63" w:rsidRDefault="00916B63" w:rsidP="001F166C">
      <w:pPr>
        <w:spacing w:line="260" w:lineRule="exact"/>
        <w:jc w:val="both"/>
        <w:rPr>
          <w:rFonts w:eastAsiaTheme="minorHAnsi" w:cs="Arial"/>
          <w:color w:val="000000"/>
          <w:szCs w:val="20"/>
          <w:lang w:val="sl-SI"/>
        </w:rPr>
      </w:pPr>
    </w:p>
    <w:p w14:paraId="63FBFD86" w14:textId="6E4FFE93" w:rsidR="00141317" w:rsidRDefault="00141317" w:rsidP="001F166C">
      <w:pPr>
        <w:spacing w:line="260" w:lineRule="exact"/>
        <w:jc w:val="both"/>
        <w:rPr>
          <w:rFonts w:eastAsiaTheme="minorHAnsi" w:cs="Arial"/>
          <w:color w:val="000000"/>
          <w:szCs w:val="20"/>
          <w:lang w:val="sl-SI"/>
        </w:rPr>
      </w:pPr>
      <w:r w:rsidRPr="00AE298D">
        <w:rPr>
          <w:rFonts w:eastAsiaTheme="minorHAnsi" w:cs="Arial"/>
          <w:color w:val="000000"/>
          <w:szCs w:val="20"/>
          <w:lang w:val="sl-SI"/>
        </w:rPr>
        <w:lastRenderedPageBreak/>
        <w:t xml:space="preserve">Zagovornik </w:t>
      </w:r>
      <w:r w:rsidR="007963C0" w:rsidRPr="00AE298D">
        <w:rPr>
          <w:rFonts w:eastAsiaTheme="minorHAnsi" w:cs="Arial"/>
          <w:color w:val="000000"/>
          <w:szCs w:val="20"/>
          <w:lang w:val="sl-SI"/>
        </w:rPr>
        <w:t xml:space="preserve">zato </w:t>
      </w:r>
      <w:r w:rsidR="006C174D" w:rsidRPr="00AE298D">
        <w:rPr>
          <w:rFonts w:eastAsiaTheme="minorHAnsi" w:cs="Arial"/>
          <w:color w:val="000000"/>
          <w:szCs w:val="20"/>
          <w:lang w:val="sl-SI"/>
        </w:rPr>
        <w:t xml:space="preserve">zaradi teže in občutljivosti </w:t>
      </w:r>
      <w:r w:rsidR="00572304" w:rsidRPr="00AE298D">
        <w:rPr>
          <w:rFonts w:eastAsiaTheme="minorHAnsi" w:cs="Arial"/>
          <w:color w:val="000000"/>
          <w:szCs w:val="20"/>
          <w:lang w:val="sl-SI"/>
        </w:rPr>
        <w:t>učinkov podaljšane uporabe določb 105. člen</w:t>
      </w:r>
      <w:r w:rsidR="0042062A" w:rsidRPr="00AE298D">
        <w:rPr>
          <w:rFonts w:eastAsiaTheme="minorHAnsi" w:cs="Arial"/>
          <w:color w:val="000000"/>
          <w:szCs w:val="20"/>
          <w:lang w:val="sl-SI"/>
        </w:rPr>
        <w:t>a</w:t>
      </w:r>
      <w:r w:rsidR="001876BA" w:rsidRPr="00AE298D">
        <w:rPr>
          <w:rFonts w:eastAsiaTheme="minorHAnsi" w:cs="Arial"/>
          <w:color w:val="000000"/>
          <w:szCs w:val="20"/>
          <w:lang w:val="sl-SI"/>
        </w:rPr>
        <w:t xml:space="preserve"> </w:t>
      </w:r>
      <w:r w:rsidR="001876BA" w:rsidRPr="00AE298D">
        <w:rPr>
          <w:rFonts w:cs="Arial"/>
          <w:b/>
          <w:szCs w:val="20"/>
          <w:lang w:val="sl-SI"/>
        </w:rPr>
        <w:t xml:space="preserve">Zakona o zakonski zvezi in družinskih razmerjih </w:t>
      </w:r>
      <w:r w:rsidR="00572304" w:rsidRPr="00AE298D">
        <w:rPr>
          <w:rFonts w:eastAsiaTheme="minorHAnsi" w:cs="Arial"/>
          <w:color w:val="000000"/>
          <w:szCs w:val="20"/>
          <w:lang w:val="sl-SI"/>
        </w:rPr>
        <w:t>priporoča, da se</w:t>
      </w:r>
      <w:r w:rsidR="007B2671" w:rsidRPr="00AE298D">
        <w:rPr>
          <w:rFonts w:eastAsiaTheme="minorHAnsi" w:cs="Arial"/>
          <w:color w:val="000000"/>
          <w:szCs w:val="20"/>
          <w:lang w:val="sl-SI"/>
        </w:rPr>
        <w:t xml:space="preserve"> to </w:t>
      </w:r>
      <w:r w:rsidR="00A96D32" w:rsidRPr="00AE298D">
        <w:rPr>
          <w:rFonts w:eastAsiaTheme="minorHAnsi" w:cs="Arial"/>
          <w:color w:val="000000"/>
          <w:szCs w:val="20"/>
          <w:lang w:val="sl-SI"/>
        </w:rPr>
        <w:t xml:space="preserve">uredi </w:t>
      </w:r>
      <w:r w:rsidR="0042062A" w:rsidRPr="00AE298D">
        <w:rPr>
          <w:rFonts w:eastAsiaTheme="minorHAnsi" w:cs="Arial"/>
          <w:color w:val="000000"/>
          <w:szCs w:val="20"/>
          <w:lang w:val="sl-SI"/>
        </w:rPr>
        <w:t>s spremembo</w:t>
      </w:r>
      <w:r w:rsidR="00681F95" w:rsidRPr="00AE298D">
        <w:rPr>
          <w:rFonts w:eastAsiaTheme="minorHAnsi" w:cs="Arial"/>
          <w:color w:val="000000"/>
          <w:szCs w:val="20"/>
          <w:lang w:val="sl-SI"/>
        </w:rPr>
        <w:t xml:space="preserve"> D</w:t>
      </w:r>
      <w:r w:rsidR="001876BA" w:rsidRPr="00AE298D">
        <w:rPr>
          <w:rFonts w:eastAsiaTheme="minorHAnsi" w:cs="Arial"/>
          <w:color w:val="000000"/>
          <w:szCs w:val="20"/>
          <w:lang w:val="sl-SI"/>
        </w:rPr>
        <w:t>ružinskega zakonika</w:t>
      </w:r>
      <w:r w:rsidR="00700FA5" w:rsidRPr="00AE298D">
        <w:rPr>
          <w:rFonts w:eastAsiaTheme="minorHAnsi" w:cs="Arial"/>
          <w:color w:val="000000"/>
          <w:szCs w:val="20"/>
          <w:lang w:val="sl-SI"/>
        </w:rPr>
        <w:t>.</w:t>
      </w:r>
      <w:r w:rsidR="00681F95" w:rsidRPr="00AE298D">
        <w:rPr>
          <w:rFonts w:eastAsiaTheme="minorHAnsi" w:cs="Arial"/>
          <w:color w:val="000000"/>
          <w:szCs w:val="20"/>
          <w:lang w:val="sl-SI"/>
        </w:rPr>
        <w:t xml:space="preserve"> S tem bi omogočili</w:t>
      </w:r>
      <w:r w:rsidR="00700FA5" w:rsidRPr="00AE298D">
        <w:rPr>
          <w:rFonts w:eastAsiaTheme="minorHAnsi" w:cs="Arial"/>
          <w:color w:val="000000"/>
          <w:szCs w:val="20"/>
          <w:lang w:val="sl-SI"/>
        </w:rPr>
        <w:t xml:space="preserve"> </w:t>
      </w:r>
      <w:r w:rsidR="007963C0" w:rsidRPr="00AE298D">
        <w:rPr>
          <w:rFonts w:cs="Arial"/>
          <w:szCs w:val="20"/>
          <w:lang w:val="sl-SI"/>
        </w:rPr>
        <w:t>deljen</w:t>
      </w:r>
      <w:r w:rsidR="00572304" w:rsidRPr="00AE298D">
        <w:rPr>
          <w:rFonts w:cs="Arial"/>
          <w:szCs w:val="20"/>
          <w:lang w:val="sl-SI"/>
        </w:rPr>
        <w:t>a</w:t>
      </w:r>
      <w:r w:rsidR="007963C0" w:rsidRPr="00AE298D">
        <w:rPr>
          <w:rFonts w:cs="Arial"/>
          <w:szCs w:val="20"/>
          <w:lang w:val="sl-SI"/>
        </w:rPr>
        <w:t xml:space="preserve"> skrbništva obeh staršev </w:t>
      </w:r>
      <w:r w:rsidR="00700FA5" w:rsidRPr="00AE298D">
        <w:rPr>
          <w:rFonts w:cs="Arial"/>
          <w:szCs w:val="20"/>
          <w:lang w:val="sl-SI"/>
        </w:rPr>
        <w:t xml:space="preserve">nad otroki vselej, </w:t>
      </w:r>
      <w:r w:rsidR="00572304" w:rsidRPr="00AE298D">
        <w:rPr>
          <w:rFonts w:cs="Arial"/>
          <w:szCs w:val="20"/>
          <w:lang w:val="sl-SI"/>
        </w:rPr>
        <w:t>ko je to v njihovo največjo korist</w:t>
      </w:r>
      <w:r w:rsidR="007963C0" w:rsidRPr="00AE298D">
        <w:rPr>
          <w:rFonts w:cs="Arial"/>
          <w:szCs w:val="20"/>
          <w:lang w:val="sl-SI"/>
        </w:rPr>
        <w:t xml:space="preserve">, tudi če starši o tem ne </w:t>
      </w:r>
      <w:r w:rsidR="004A63B0" w:rsidRPr="00AE298D">
        <w:rPr>
          <w:rFonts w:cs="Arial"/>
          <w:szCs w:val="20"/>
          <w:lang w:val="sl-SI"/>
        </w:rPr>
        <w:t xml:space="preserve">dosežejo </w:t>
      </w:r>
      <w:r w:rsidR="007963C0" w:rsidRPr="00AE298D">
        <w:rPr>
          <w:rFonts w:cs="Arial"/>
          <w:szCs w:val="20"/>
          <w:lang w:val="sl-SI"/>
        </w:rPr>
        <w:t>soglasja</w:t>
      </w:r>
      <w:r w:rsidRPr="00AE298D">
        <w:rPr>
          <w:rFonts w:eastAsiaTheme="minorHAnsi" w:cs="Arial"/>
          <w:color w:val="000000"/>
          <w:szCs w:val="20"/>
          <w:lang w:val="sl-SI"/>
        </w:rPr>
        <w:t>.</w:t>
      </w:r>
      <w:r w:rsidR="006D56B7" w:rsidRPr="006D56B7">
        <w:rPr>
          <w:rFonts w:eastAsiaTheme="minorHAnsi" w:cs="Arial"/>
          <w:color w:val="000000"/>
          <w:szCs w:val="20"/>
          <w:lang w:val="sl-SI"/>
        </w:rPr>
        <w:t xml:space="preserve"> </w:t>
      </w:r>
    </w:p>
    <w:p w14:paraId="7DAEB320" w14:textId="321AD5FA" w:rsidR="00681F95" w:rsidRDefault="00681F95" w:rsidP="001F166C">
      <w:pPr>
        <w:spacing w:line="260" w:lineRule="exact"/>
        <w:jc w:val="both"/>
        <w:rPr>
          <w:rFonts w:eastAsiaTheme="minorHAnsi" w:cs="Arial"/>
          <w:color w:val="000000"/>
          <w:szCs w:val="20"/>
          <w:lang w:val="sl-SI"/>
        </w:rPr>
      </w:pPr>
    </w:p>
    <w:p w14:paraId="4A8F9B55" w14:textId="4FA977D0" w:rsidR="00681F95" w:rsidRPr="001F166C" w:rsidRDefault="00681F95" w:rsidP="001F166C">
      <w:pPr>
        <w:spacing w:line="260" w:lineRule="exact"/>
        <w:jc w:val="both"/>
        <w:rPr>
          <w:rFonts w:eastAsiaTheme="minorHAnsi" w:cs="Arial"/>
          <w:color w:val="000000"/>
          <w:szCs w:val="20"/>
          <w:lang w:val="sl-SI"/>
        </w:rPr>
      </w:pPr>
    </w:p>
    <w:sectPr w:rsidR="00681F95" w:rsidRPr="001F166C" w:rsidSect="00EB4BD8">
      <w:footerReference w:type="default" r:id="rId8"/>
      <w:headerReference w:type="first" r:id="rId9"/>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4568" w14:textId="77777777" w:rsidR="004D1853" w:rsidRDefault="004D1853">
      <w:pPr>
        <w:spacing w:line="240" w:lineRule="auto"/>
      </w:pPr>
      <w:r>
        <w:separator/>
      </w:r>
    </w:p>
  </w:endnote>
  <w:endnote w:type="continuationSeparator" w:id="0">
    <w:p w14:paraId="74D820CD" w14:textId="77777777" w:rsidR="004D1853" w:rsidRDefault="004D1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597688"/>
      <w:docPartObj>
        <w:docPartGallery w:val="Page Numbers (Bottom of Page)"/>
        <w:docPartUnique/>
      </w:docPartObj>
    </w:sdtPr>
    <w:sdtEndPr/>
    <w:sdtContent>
      <w:p w14:paraId="15F4C6FA" w14:textId="34229AEE" w:rsidR="00D52C1C" w:rsidRDefault="00D52C1C">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916B63">
          <w:rPr>
            <w:rFonts w:ascii="Arial" w:hAnsi="Arial" w:cs="Arial"/>
            <w:noProof/>
            <w:sz w:val="18"/>
            <w:szCs w:val="18"/>
          </w:rPr>
          <w:t>10</w:t>
        </w:r>
        <w:r>
          <w:rPr>
            <w:rFonts w:ascii="Arial" w:hAnsi="Arial" w:cs="Arial"/>
            <w:sz w:val="18"/>
            <w:szCs w:val="18"/>
          </w:rPr>
          <w:fldChar w:fldCharType="end"/>
        </w:r>
      </w:p>
    </w:sdtContent>
  </w:sdt>
  <w:p w14:paraId="6A82106D" w14:textId="77777777" w:rsidR="00D52C1C" w:rsidRDefault="00D52C1C">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D24F" w14:textId="77777777" w:rsidR="004D1853" w:rsidRDefault="004D1853">
      <w:r>
        <w:separator/>
      </w:r>
    </w:p>
  </w:footnote>
  <w:footnote w:type="continuationSeparator" w:id="0">
    <w:p w14:paraId="011E5A24" w14:textId="77777777" w:rsidR="004D1853" w:rsidRDefault="004D1853">
      <w:r>
        <w:continuationSeparator/>
      </w:r>
    </w:p>
  </w:footnote>
  <w:footnote w:id="1">
    <w:p w14:paraId="1BBF8F85" w14:textId="1BB59372" w:rsidR="00D52C1C" w:rsidRPr="001E0839" w:rsidRDefault="00D52C1C" w:rsidP="002B3292">
      <w:pPr>
        <w:pStyle w:val="Sprotnaopomba-besedilo"/>
        <w:rPr>
          <w:sz w:val="18"/>
          <w:szCs w:val="18"/>
          <w:lang w:val="sl-SI"/>
        </w:rPr>
      </w:pPr>
      <w:r w:rsidRPr="001E0839">
        <w:rPr>
          <w:rStyle w:val="Sprotnaopomba-sklic"/>
          <w:sz w:val="18"/>
          <w:szCs w:val="18"/>
          <w:lang w:val="sl-SI"/>
        </w:rPr>
        <w:footnoteRef/>
      </w:r>
      <w:r w:rsidRPr="001E0839">
        <w:rPr>
          <w:sz w:val="18"/>
          <w:szCs w:val="18"/>
          <w:lang w:val="sl-SI"/>
        </w:rPr>
        <w:t xml:space="preserve"> Dostopno na </w:t>
      </w:r>
      <w:hyperlink r:id="rId1" w:history="1">
        <w:r w:rsidRPr="001E0839">
          <w:rPr>
            <w:rStyle w:val="Hiperpovezava"/>
            <w:sz w:val="18"/>
            <w:szCs w:val="18"/>
            <w:lang w:val="sl-SI"/>
          </w:rPr>
          <w:t>http://www.ds-rs.si/sites/default/files/dokumenti/658-91mmnenje_problematika_locitvenih_postopkov.pdf</w:t>
        </w:r>
      </w:hyperlink>
      <w:r w:rsidRPr="001E0839">
        <w:rPr>
          <w:sz w:val="18"/>
          <w:szCs w:val="18"/>
          <w:lang w:val="sl-SI"/>
        </w:rPr>
        <w:t>.</w:t>
      </w:r>
    </w:p>
  </w:footnote>
  <w:footnote w:id="2">
    <w:p w14:paraId="0B9F0D80" w14:textId="3A7C3DCC"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r w:rsidRPr="001E0839">
        <w:rPr>
          <w:rFonts w:cs="Arial"/>
          <w:sz w:val="18"/>
          <w:szCs w:val="18"/>
          <w:lang w:val="sl-SI"/>
        </w:rPr>
        <w:t xml:space="preserve">Glej npr. odločitve Evropskega sodišča za človekove pravice v zadevah Kaplan proti Avstriji št. 45983/99, 2007; </w:t>
      </w:r>
      <w:proofErr w:type="spellStart"/>
      <w:r w:rsidRPr="001E0839">
        <w:rPr>
          <w:rFonts w:cs="Arial"/>
          <w:sz w:val="18"/>
          <w:szCs w:val="18"/>
          <w:lang w:val="sl-SI"/>
        </w:rPr>
        <w:t>Hoppe</w:t>
      </w:r>
      <w:proofErr w:type="spellEnd"/>
      <w:r w:rsidRPr="001E0839">
        <w:rPr>
          <w:rFonts w:cs="Arial"/>
          <w:sz w:val="18"/>
          <w:szCs w:val="18"/>
          <w:lang w:val="sl-SI"/>
        </w:rPr>
        <w:t xml:space="preserve"> proti Nemčiji  št. 28422/95, 2002 in v drugih.</w:t>
      </w:r>
    </w:p>
  </w:footnote>
  <w:footnote w:id="3">
    <w:p w14:paraId="5ACAAFDB" w14:textId="65528B52"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r w:rsidRPr="001E0839">
        <w:rPr>
          <w:rFonts w:cs="Arial"/>
          <w:sz w:val="18"/>
          <w:szCs w:val="18"/>
          <w:shd w:val="clear" w:color="auto" w:fill="FFFFFF"/>
          <w:lang w:val="sl-SI"/>
        </w:rPr>
        <w:t>Glej npr. novejše rešitve v kazenski zakonodaji, ki ureja položaj otrok kot žrtev</w:t>
      </w:r>
      <w:r w:rsidR="00B126BB">
        <w:rPr>
          <w:rFonts w:cs="Arial"/>
          <w:sz w:val="18"/>
          <w:szCs w:val="18"/>
          <w:shd w:val="clear" w:color="auto" w:fill="FFFFFF"/>
          <w:lang w:val="sl-SI"/>
        </w:rPr>
        <w:t xml:space="preserve"> ali</w:t>
      </w:r>
      <w:r w:rsidRPr="001E0839">
        <w:rPr>
          <w:rFonts w:cs="Arial"/>
          <w:sz w:val="18"/>
          <w:szCs w:val="18"/>
          <w:shd w:val="clear" w:color="auto" w:fill="FFFFFF"/>
          <w:lang w:val="sl-SI"/>
        </w:rPr>
        <w:t xml:space="preserve"> </w:t>
      </w:r>
      <w:r w:rsidR="00B126BB">
        <w:rPr>
          <w:rFonts w:cs="Arial"/>
          <w:sz w:val="18"/>
          <w:szCs w:val="18"/>
          <w:shd w:val="clear" w:color="auto" w:fill="FFFFFF"/>
          <w:lang w:val="sl-SI"/>
        </w:rPr>
        <w:t xml:space="preserve">kot </w:t>
      </w:r>
      <w:r w:rsidRPr="001E0839">
        <w:rPr>
          <w:rFonts w:cs="Arial"/>
          <w:sz w:val="18"/>
          <w:szCs w:val="18"/>
          <w:shd w:val="clear" w:color="auto" w:fill="FFFFFF"/>
          <w:lang w:val="sl-SI"/>
        </w:rPr>
        <w:t xml:space="preserve">storilcev kaznivih dejanj. </w:t>
      </w:r>
    </w:p>
  </w:footnote>
  <w:footnote w:id="4">
    <w:p w14:paraId="1BDB3CAB" w14:textId="73696FC0"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proofErr w:type="spellStart"/>
      <w:r w:rsidRPr="001E0839">
        <w:rPr>
          <w:sz w:val="18"/>
          <w:szCs w:val="18"/>
        </w:rPr>
        <w:t>Dostopno</w:t>
      </w:r>
      <w:proofErr w:type="spellEnd"/>
      <w:r w:rsidRPr="001E0839">
        <w:rPr>
          <w:sz w:val="18"/>
          <w:szCs w:val="18"/>
        </w:rPr>
        <w:t xml:space="preserve"> </w:t>
      </w:r>
      <w:proofErr w:type="spellStart"/>
      <w:r w:rsidRPr="001E0839">
        <w:rPr>
          <w:sz w:val="18"/>
          <w:szCs w:val="18"/>
        </w:rPr>
        <w:t>na</w:t>
      </w:r>
      <w:proofErr w:type="spellEnd"/>
      <w:r w:rsidRPr="001E0839">
        <w:rPr>
          <w:sz w:val="18"/>
          <w:szCs w:val="18"/>
        </w:rPr>
        <w:t xml:space="preserve"> https://rm.coe.int/convention-on-contact-concerning-children/1680a40f71.</w:t>
      </w:r>
    </w:p>
  </w:footnote>
  <w:footnote w:id="5">
    <w:p w14:paraId="79202F16" w14:textId="2406F4C5"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P</w:t>
      </w:r>
      <w:proofErr w:type="spellStart"/>
      <w:r w:rsidRPr="001E0839">
        <w:rPr>
          <w:rStyle w:val="normal10"/>
          <w:rFonts w:cs="Arial"/>
          <w:sz w:val="18"/>
          <w:szCs w:val="18"/>
          <w:lang w:val="sl-SI"/>
        </w:rPr>
        <w:t>rimerjaj</w:t>
      </w:r>
      <w:proofErr w:type="spellEnd"/>
      <w:r w:rsidRPr="001E0839">
        <w:rPr>
          <w:rStyle w:val="normal10"/>
          <w:rFonts w:cs="Arial"/>
          <w:sz w:val="18"/>
          <w:szCs w:val="18"/>
          <w:lang w:val="sl-SI"/>
        </w:rPr>
        <w:t xml:space="preserve"> s sodbo </w:t>
      </w:r>
      <w:r w:rsidRPr="001E0839">
        <w:rPr>
          <w:rFonts w:cs="Arial"/>
          <w:sz w:val="18"/>
          <w:szCs w:val="18"/>
          <w:lang w:val="sl-SI" w:eastAsia="sl-SI"/>
        </w:rPr>
        <w:t xml:space="preserve">pred ESČP v zadevi </w:t>
      </w:r>
      <w:r w:rsidRPr="001E0839">
        <w:rPr>
          <w:rStyle w:val="normal10"/>
          <w:rFonts w:cs="Arial"/>
          <w:sz w:val="18"/>
          <w:szCs w:val="18"/>
          <w:lang w:val="sl-SI"/>
        </w:rPr>
        <w:t xml:space="preserve">Mustafa in </w:t>
      </w:r>
      <w:proofErr w:type="spellStart"/>
      <w:r w:rsidRPr="001E0839">
        <w:rPr>
          <w:rStyle w:val="normal10"/>
          <w:rFonts w:cs="Arial"/>
          <w:sz w:val="18"/>
          <w:szCs w:val="18"/>
          <w:lang w:val="sl-SI"/>
        </w:rPr>
        <w:t>Armagan</w:t>
      </w:r>
      <w:proofErr w:type="spellEnd"/>
      <w:r w:rsidRPr="001E0839">
        <w:rPr>
          <w:rStyle w:val="normal10"/>
          <w:rFonts w:cs="Arial"/>
          <w:sz w:val="18"/>
          <w:szCs w:val="18"/>
          <w:lang w:val="sl-SI"/>
        </w:rPr>
        <w:t xml:space="preserve"> </w:t>
      </w:r>
      <w:proofErr w:type="spellStart"/>
      <w:r w:rsidRPr="001E0839">
        <w:rPr>
          <w:rStyle w:val="normal10"/>
          <w:rFonts w:cs="Arial"/>
          <w:sz w:val="18"/>
          <w:szCs w:val="18"/>
          <w:lang w:val="sl-SI"/>
        </w:rPr>
        <w:t>Akin</w:t>
      </w:r>
      <w:proofErr w:type="spellEnd"/>
      <w:r w:rsidRPr="001E0839">
        <w:rPr>
          <w:rStyle w:val="normal10"/>
          <w:rFonts w:cs="Arial"/>
          <w:sz w:val="18"/>
          <w:szCs w:val="18"/>
          <w:lang w:val="sl-SI"/>
        </w:rPr>
        <w:t xml:space="preserve"> proti Turčiji št. 4694/03, 2010.</w:t>
      </w:r>
    </w:p>
  </w:footnote>
  <w:footnote w:id="6">
    <w:p w14:paraId="5D169B50" w14:textId="3448AE17"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r w:rsidRPr="001E0839">
        <w:rPr>
          <w:rStyle w:val="normal10"/>
          <w:rFonts w:cs="Arial"/>
          <w:sz w:val="18"/>
          <w:szCs w:val="18"/>
          <w:lang w:val="sl-SI"/>
        </w:rPr>
        <w:t xml:space="preserve">Glej npr. sodbo ESČP v zadevi </w:t>
      </w:r>
      <w:proofErr w:type="spellStart"/>
      <w:r w:rsidRPr="001E0839">
        <w:rPr>
          <w:rFonts w:cs="Arial"/>
          <w:iCs/>
          <w:sz w:val="18"/>
          <w:szCs w:val="18"/>
          <w:lang w:val="sl-SI" w:eastAsia="sl-SI"/>
        </w:rPr>
        <w:t>Scozzari</w:t>
      </w:r>
      <w:proofErr w:type="spellEnd"/>
      <w:r w:rsidRPr="001E0839">
        <w:rPr>
          <w:rFonts w:cs="Arial"/>
          <w:iCs/>
          <w:sz w:val="18"/>
          <w:szCs w:val="18"/>
          <w:lang w:val="sl-SI" w:eastAsia="sl-SI"/>
        </w:rPr>
        <w:t xml:space="preserve"> in </w:t>
      </w:r>
      <w:proofErr w:type="spellStart"/>
      <w:r w:rsidRPr="001E0839">
        <w:rPr>
          <w:rFonts w:cs="Arial"/>
          <w:iCs/>
          <w:sz w:val="18"/>
          <w:szCs w:val="18"/>
          <w:lang w:val="sl-SI" w:eastAsia="sl-SI"/>
        </w:rPr>
        <w:t>Giunta</w:t>
      </w:r>
      <w:proofErr w:type="spellEnd"/>
      <w:r w:rsidRPr="001E0839">
        <w:rPr>
          <w:rFonts w:cs="Arial"/>
          <w:iCs/>
          <w:sz w:val="18"/>
          <w:szCs w:val="18"/>
          <w:lang w:val="sl-SI" w:eastAsia="sl-SI"/>
        </w:rPr>
        <w:t xml:space="preserve"> proti Italiji št.</w:t>
      </w:r>
      <w:r w:rsidRPr="001E0839">
        <w:rPr>
          <w:rFonts w:cs="Arial"/>
          <w:i/>
          <w:iCs/>
          <w:sz w:val="18"/>
          <w:szCs w:val="18"/>
          <w:lang w:val="sl-SI" w:eastAsia="sl-SI"/>
        </w:rPr>
        <w:t xml:space="preserve"> </w:t>
      </w:r>
      <w:r w:rsidRPr="001E0839">
        <w:rPr>
          <w:rFonts w:cs="Arial"/>
          <w:sz w:val="18"/>
          <w:szCs w:val="18"/>
          <w:lang w:val="sl-SI"/>
        </w:rPr>
        <w:t xml:space="preserve">39221/98 in 41963/98 (VS), </w:t>
      </w:r>
      <w:r w:rsidRPr="001E0839">
        <w:rPr>
          <w:rFonts w:cs="Arial"/>
          <w:sz w:val="18"/>
          <w:szCs w:val="18"/>
          <w:lang w:val="sl-SI" w:eastAsia="sl-SI"/>
        </w:rPr>
        <w:t>2000, 221. odstavek.</w:t>
      </w:r>
    </w:p>
  </w:footnote>
  <w:footnote w:id="7">
    <w:p w14:paraId="533AD5B8" w14:textId="6750FFE9"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G</w:t>
      </w:r>
      <w:r w:rsidRPr="001E0839">
        <w:rPr>
          <w:rFonts w:cs="Arial"/>
          <w:sz w:val="18"/>
          <w:szCs w:val="18"/>
          <w:lang w:val="sl-SI" w:eastAsia="sl-SI"/>
        </w:rPr>
        <w:t>lej zadevo K in T proti Finski, št. 25702/94 (VS) 2001, 151. odstavek.</w:t>
      </w:r>
    </w:p>
  </w:footnote>
  <w:footnote w:id="8">
    <w:p w14:paraId="2917752D" w14:textId="634B874A"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proofErr w:type="spellStart"/>
      <w:r w:rsidRPr="001E0839">
        <w:rPr>
          <w:rFonts w:cs="Arial"/>
          <w:sz w:val="18"/>
          <w:szCs w:val="18"/>
          <w:lang w:eastAsia="sl-SI"/>
        </w:rPr>
        <w:t>Glej</w:t>
      </w:r>
      <w:proofErr w:type="spellEnd"/>
      <w:r w:rsidRPr="001E0839">
        <w:rPr>
          <w:rFonts w:cs="Arial"/>
          <w:sz w:val="18"/>
          <w:szCs w:val="18"/>
          <w:lang w:eastAsia="sl-SI"/>
        </w:rPr>
        <w:t xml:space="preserve"> </w:t>
      </w:r>
      <w:proofErr w:type="spellStart"/>
      <w:r w:rsidRPr="001E0839">
        <w:rPr>
          <w:rFonts w:cs="Arial"/>
          <w:sz w:val="18"/>
          <w:szCs w:val="18"/>
          <w:lang w:eastAsia="sl-SI"/>
        </w:rPr>
        <w:t>npr</w:t>
      </w:r>
      <w:proofErr w:type="spellEnd"/>
      <w:r w:rsidRPr="001E0839">
        <w:rPr>
          <w:rFonts w:cs="Arial"/>
          <w:sz w:val="18"/>
          <w:szCs w:val="18"/>
          <w:lang w:eastAsia="sl-SI"/>
        </w:rPr>
        <w:t xml:space="preserve">. </w:t>
      </w:r>
      <w:proofErr w:type="spellStart"/>
      <w:r w:rsidRPr="001E0839">
        <w:rPr>
          <w:rFonts w:cs="Arial"/>
          <w:sz w:val="18"/>
          <w:szCs w:val="18"/>
          <w:lang w:eastAsia="sl-SI"/>
        </w:rPr>
        <w:t>sodbo</w:t>
      </w:r>
      <w:proofErr w:type="spellEnd"/>
      <w:r w:rsidRPr="001E0839">
        <w:rPr>
          <w:rFonts w:cs="Arial"/>
          <w:sz w:val="18"/>
          <w:szCs w:val="18"/>
          <w:lang w:eastAsia="sl-SI"/>
        </w:rPr>
        <w:t xml:space="preserve"> pred ESČP v </w:t>
      </w:r>
      <w:proofErr w:type="spellStart"/>
      <w:r w:rsidRPr="001E0839">
        <w:rPr>
          <w:rFonts w:cs="Arial"/>
          <w:sz w:val="18"/>
          <w:szCs w:val="18"/>
          <w:lang w:eastAsia="sl-SI"/>
        </w:rPr>
        <w:t>zadevi</w:t>
      </w:r>
      <w:proofErr w:type="spellEnd"/>
      <w:r w:rsidRPr="001E0839">
        <w:rPr>
          <w:rFonts w:cs="Arial"/>
          <w:sz w:val="18"/>
          <w:szCs w:val="18"/>
          <w:lang w:eastAsia="sl-SI"/>
        </w:rPr>
        <w:t xml:space="preserve"> Schneider </w:t>
      </w:r>
      <w:proofErr w:type="spellStart"/>
      <w:r w:rsidRPr="001E0839">
        <w:rPr>
          <w:rFonts w:cs="Arial"/>
          <w:sz w:val="18"/>
          <w:szCs w:val="18"/>
          <w:lang w:eastAsia="sl-SI"/>
        </w:rPr>
        <w:t>proti</w:t>
      </w:r>
      <w:proofErr w:type="spellEnd"/>
      <w:r w:rsidRPr="001E0839">
        <w:rPr>
          <w:rFonts w:cs="Arial"/>
          <w:sz w:val="18"/>
          <w:szCs w:val="18"/>
          <w:lang w:eastAsia="sl-SI"/>
        </w:rPr>
        <w:t xml:space="preserve"> </w:t>
      </w:r>
      <w:proofErr w:type="spellStart"/>
      <w:r w:rsidRPr="001E0839">
        <w:rPr>
          <w:rFonts w:cs="Arial"/>
          <w:sz w:val="18"/>
          <w:szCs w:val="18"/>
          <w:lang w:eastAsia="sl-SI"/>
        </w:rPr>
        <w:t>Nemčiji</w:t>
      </w:r>
      <w:proofErr w:type="spellEnd"/>
      <w:r w:rsidRPr="001E0839">
        <w:rPr>
          <w:rFonts w:cs="Arial"/>
          <w:sz w:val="18"/>
          <w:szCs w:val="18"/>
          <w:lang w:eastAsia="sl-SI"/>
        </w:rPr>
        <w:t xml:space="preserve"> </w:t>
      </w:r>
      <w:proofErr w:type="spellStart"/>
      <w:r w:rsidRPr="001E0839">
        <w:rPr>
          <w:rFonts w:cs="Arial"/>
          <w:sz w:val="18"/>
          <w:szCs w:val="18"/>
          <w:lang w:eastAsia="sl-SI"/>
        </w:rPr>
        <w:t>št</w:t>
      </w:r>
      <w:proofErr w:type="spellEnd"/>
      <w:r w:rsidRPr="001E0839">
        <w:rPr>
          <w:rFonts w:cs="Arial"/>
          <w:sz w:val="18"/>
          <w:szCs w:val="18"/>
          <w:lang w:eastAsia="sl-SI"/>
        </w:rPr>
        <w:t>. 17080/07, 2011.</w:t>
      </w:r>
    </w:p>
  </w:footnote>
  <w:footnote w:id="9">
    <w:p w14:paraId="3D6E335D" w14:textId="2F23035E" w:rsidR="00B126BB" w:rsidRPr="00F560B5" w:rsidRDefault="00B126BB" w:rsidP="002B3292">
      <w:pPr>
        <w:pStyle w:val="Sprotnaopomba-besedilo"/>
        <w:rPr>
          <w:sz w:val="18"/>
          <w:szCs w:val="18"/>
          <w:lang w:val="sl-SI"/>
        </w:rPr>
      </w:pPr>
      <w:r w:rsidRPr="00F560B5">
        <w:rPr>
          <w:rStyle w:val="Sprotnaopomba-sklic"/>
          <w:sz w:val="18"/>
          <w:szCs w:val="18"/>
        </w:rPr>
        <w:footnoteRef/>
      </w:r>
      <w:r w:rsidRPr="00F560B5">
        <w:rPr>
          <w:sz w:val="18"/>
          <w:szCs w:val="18"/>
        </w:rPr>
        <w:t xml:space="preserve"> </w:t>
      </w:r>
      <w:r w:rsidRPr="00F560B5">
        <w:rPr>
          <w:sz w:val="18"/>
          <w:szCs w:val="18"/>
          <w:lang w:val="sl-SI"/>
        </w:rPr>
        <w:t xml:space="preserve">Zadeva št. </w:t>
      </w:r>
      <w:r w:rsidR="00F560B5" w:rsidRPr="00F560B5">
        <w:rPr>
          <w:rFonts w:cs="Arial"/>
          <w:sz w:val="18"/>
          <w:szCs w:val="18"/>
        </w:rPr>
        <w:t xml:space="preserve">22028/04, </w:t>
      </w:r>
      <w:r w:rsidRPr="00F560B5">
        <w:rPr>
          <w:rFonts w:cs="Arial"/>
          <w:sz w:val="18"/>
          <w:szCs w:val="18"/>
        </w:rPr>
        <w:t>2010</w:t>
      </w:r>
      <w:r w:rsidR="00F560B5" w:rsidRPr="00F560B5">
        <w:rPr>
          <w:rFonts w:cs="Arial"/>
          <w:sz w:val="18"/>
          <w:szCs w:val="18"/>
        </w:rPr>
        <w:t>.</w:t>
      </w:r>
    </w:p>
  </w:footnote>
  <w:footnote w:id="10">
    <w:p w14:paraId="277F51B0" w14:textId="23C6B405"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proofErr w:type="spellStart"/>
      <w:r w:rsidRPr="001E0839">
        <w:rPr>
          <w:rStyle w:val="sb8d990e2"/>
          <w:rFonts w:cs="Arial"/>
          <w:sz w:val="18"/>
          <w:szCs w:val="18"/>
        </w:rPr>
        <w:t>Glej</w:t>
      </w:r>
      <w:proofErr w:type="spellEnd"/>
      <w:r w:rsidRPr="001E0839">
        <w:rPr>
          <w:rStyle w:val="sb8d990e2"/>
          <w:rFonts w:cs="Arial"/>
          <w:sz w:val="18"/>
          <w:szCs w:val="18"/>
        </w:rPr>
        <w:t xml:space="preserve"> 56. </w:t>
      </w:r>
      <w:proofErr w:type="spellStart"/>
      <w:r w:rsidRPr="001E0839">
        <w:rPr>
          <w:rStyle w:val="sb8d990e2"/>
          <w:rFonts w:cs="Arial"/>
          <w:sz w:val="18"/>
          <w:szCs w:val="18"/>
        </w:rPr>
        <w:t>odstavek</w:t>
      </w:r>
      <w:proofErr w:type="spellEnd"/>
      <w:r w:rsidRPr="001E0839">
        <w:rPr>
          <w:rStyle w:val="sb8d990e2"/>
          <w:rFonts w:cs="Arial"/>
          <w:sz w:val="18"/>
          <w:szCs w:val="18"/>
        </w:rPr>
        <w:t xml:space="preserve"> </w:t>
      </w:r>
      <w:proofErr w:type="spellStart"/>
      <w:r w:rsidRPr="001E0839">
        <w:rPr>
          <w:rStyle w:val="sb8d990e2"/>
          <w:rFonts w:cs="Arial"/>
          <w:sz w:val="18"/>
          <w:szCs w:val="18"/>
        </w:rPr>
        <w:t>obrazložitve</w:t>
      </w:r>
      <w:proofErr w:type="spellEnd"/>
      <w:r w:rsidRPr="001E0839">
        <w:rPr>
          <w:rStyle w:val="sb8d990e2"/>
          <w:rFonts w:cs="Arial"/>
          <w:sz w:val="18"/>
          <w:szCs w:val="18"/>
        </w:rPr>
        <w:t xml:space="preserve"> </w:t>
      </w:r>
      <w:proofErr w:type="spellStart"/>
      <w:r w:rsidRPr="001E0839">
        <w:rPr>
          <w:rStyle w:val="sb8d990e2"/>
          <w:rFonts w:cs="Arial"/>
          <w:sz w:val="18"/>
          <w:szCs w:val="18"/>
        </w:rPr>
        <w:t>sodbe</w:t>
      </w:r>
      <w:proofErr w:type="spellEnd"/>
      <w:r w:rsidRPr="001E0839">
        <w:rPr>
          <w:rStyle w:val="sb8d990e2"/>
          <w:rFonts w:cs="Arial"/>
          <w:sz w:val="18"/>
          <w:szCs w:val="18"/>
        </w:rPr>
        <w:t>.</w:t>
      </w:r>
    </w:p>
  </w:footnote>
  <w:footnote w:id="11">
    <w:p w14:paraId="0B6B5A9D" w14:textId="79D623A2"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proofErr w:type="spellStart"/>
      <w:r w:rsidRPr="001E0839">
        <w:rPr>
          <w:rFonts w:cs="Arial"/>
          <w:sz w:val="18"/>
          <w:szCs w:val="18"/>
        </w:rPr>
        <w:t>Sodba</w:t>
      </w:r>
      <w:proofErr w:type="spellEnd"/>
      <w:r w:rsidRPr="001E0839">
        <w:rPr>
          <w:rFonts w:cs="Arial"/>
          <w:sz w:val="18"/>
          <w:szCs w:val="18"/>
        </w:rPr>
        <w:t xml:space="preserve"> v </w:t>
      </w:r>
      <w:proofErr w:type="spellStart"/>
      <w:r w:rsidRPr="001E0839">
        <w:rPr>
          <w:rFonts w:cs="Arial"/>
          <w:sz w:val="18"/>
          <w:szCs w:val="18"/>
        </w:rPr>
        <w:t>zadevi</w:t>
      </w:r>
      <w:proofErr w:type="spellEnd"/>
      <w:r w:rsidRPr="001E0839">
        <w:rPr>
          <w:rFonts w:cs="Arial"/>
          <w:sz w:val="18"/>
          <w:szCs w:val="18"/>
        </w:rPr>
        <w:t xml:space="preserve"> </w:t>
      </w:r>
      <w:proofErr w:type="spellStart"/>
      <w:r w:rsidRPr="001E0839">
        <w:rPr>
          <w:rFonts w:cs="Arial"/>
          <w:sz w:val="18"/>
          <w:szCs w:val="18"/>
        </w:rPr>
        <w:t>št</w:t>
      </w:r>
      <w:proofErr w:type="spellEnd"/>
      <w:r w:rsidRPr="001E0839">
        <w:rPr>
          <w:rFonts w:cs="Arial"/>
          <w:sz w:val="18"/>
          <w:szCs w:val="18"/>
        </w:rPr>
        <w:t xml:space="preserve">. 878/13 je </w:t>
      </w:r>
      <w:proofErr w:type="spellStart"/>
      <w:r w:rsidRPr="001E0839">
        <w:rPr>
          <w:rFonts w:cs="Arial"/>
          <w:sz w:val="18"/>
          <w:szCs w:val="18"/>
        </w:rPr>
        <w:t>dostopna</w:t>
      </w:r>
      <w:proofErr w:type="spellEnd"/>
      <w:r w:rsidRPr="001E0839">
        <w:rPr>
          <w:rFonts w:cs="Arial"/>
          <w:sz w:val="18"/>
          <w:szCs w:val="18"/>
        </w:rPr>
        <w:t xml:space="preserve"> </w:t>
      </w:r>
      <w:proofErr w:type="spellStart"/>
      <w:r w:rsidRPr="001E0839">
        <w:rPr>
          <w:rFonts w:cs="Arial"/>
          <w:sz w:val="18"/>
          <w:szCs w:val="18"/>
        </w:rPr>
        <w:t>tudi</w:t>
      </w:r>
      <w:proofErr w:type="spellEnd"/>
      <w:r w:rsidRPr="001E0839">
        <w:rPr>
          <w:rFonts w:cs="Arial"/>
          <w:sz w:val="18"/>
          <w:szCs w:val="18"/>
        </w:rPr>
        <w:t xml:space="preserve"> v </w:t>
      </w:r>
      <w:proofErr w:type="spellStart"/>
      <w:r w:rsidRPr="001E0839">
        <w:rPr>
          <w:rFonts w:cs="Arial"/>
          <w:sz w:val="18"/>
          <w:szCs w:val="18"/>
        </w:rPr>
        <w:t>slovenščini</w:t>
      </w:r>
      <w:proofErr w:type="spellEnd"/>
      <w:r w:rsidRPr="001E0839">
        <w:rPr>
          <w:rFonts w:cs="Arial"/>
          <w:sz w:val="18"/>
          <w:szCs w:val="18"/>
        </w:rPr>
        <w:t xml:space="preserve"> </w:t>
      </w:r>
      <w:proofErr w:type="spellStart"/>
      <w:r w:rsidRPr="001E0839">
        <w:rPr>
          <w:rFonts w:cs="Arial"/>
          <w:sz w:val="18"/>
          <w:szCs w:val="18"/>
        </w:rPr>
        <w:t>na</w:t>
      </w:r>
      <w:proofErr w:type="spellEnd"/>
      <w:r w:rsidRPr="001E0839">
        <w:rPr>
          <w:rFonts w:cs="Arial"/>
          <w:sz w:val="18"/>
          <w:szCs w:val="18"/>
        </w:rPr>
        <w:t xml:space="preserve"> </w:t>
      </w:r>
      <w:hyperlink r:id="rId2" w:history="1">
        <w:r w:rsidR="00BE55B1" w:rsidRPr="000A59E7">
          <w:rPr>
            <w:rStyle w:val="Hiperpovezava"/>
            <w:rFonts w:cs="Arial"/>
            <w:sz w:val="18"/>
            <w:szCs w:val="18"/>
          </w:rPr>
          <w:t>http://www2.gov.si/dp-rs/escp.nsf/0ffe1f8c2a758302c1256bdd00496042/5dc9ca1db9ed4193c1258447003162d1?OpenDocument</w:t>
        </w:r>
      </w:hyperlink>
      <w:r w:rsidRPr="001E0839">
        <w:rPr>
          <w:rFonts w:cs="Arial"/>
          <w:sz w:val="18"/>
          <w:szCs w:val="18"/>
        </w:rPr>
        <w:t>.</w:t>
      </w:r>
      <w:r w:rsidR="00BE55B1">
        <w:rPr>
          <w:rFonts w:cs="Arial"/>
          <w:sz w:val="18"/>
          <w:szCs w:val="18"/>
        </w:rPr>
        <w:t xml:space="preserve"> </w:t>
      </w:r>
    </w:p>
  </w:footnote>
  <w:footnote w:id="12">
    <w:p w14:paraId="0424413D" w14:textId="6B6F629A"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G</w:t>
      </w:r>
      <w:r w:rsidRPr="001E0839">
        <w:rPr>
          <w:rFonts w:cs="Arial"/>
          <w:sz w:val="18"/>
          <w:szCs w:val="18"/>
          <w:lang w:val="sl"/>
        </w:rPr>
        <w:t>lej</w:t>
      </w:r>
      <w:r w:rsidRPr="001E0839">
        <w:rPr>
          <w:rStyle w:val="BodytextItalic"/>
          <w:rFonts w:ascii="Arial" w:hAnsi="Arial" w:cs="Arial"/>
          <w:sz w:val="18"/>
          <w:szCs w:val="18"/>
          <w:lang w:val="sl"/>
        </w:rPr>
        <w:t xml:space="preserve"> </w:t>
      </w:r>
      <w:r w:rsidRPr="001E0839">
        <w:rPr>
          <w:rStyle w:val="BodytextItalic"/>
          <w:rFonts w:ascii="Arial" w:hAnsi="Arial" w:cs="Arial"/>
          <w:i w:val="0"/>
          <w:sz w:val="18"/>
          <w:szCs w:val="18"/>
          <w:lang w:val="sl"/>
        </w:rPr>
        <w:t>C. proti Finski</w:t>
      </w:r>
      <w:r w:rsidRPr="001E0839">
        <w:rPr>
          <w:rStyle w:val="BodytextItalic"/>
          <w:rFonts w:ascii="Arial" w:hAnsi="Arial" w:cs="Arial"/>
          <w:sz w:val="18"/>
          <w:szCs w:val="18"/>
          <w:lang w:val="sl"/>
        </w:rPr>
        <w:t xml:space="preserve">, </w:t>
      </w:r>
      <w:r w:rsidRPr="001E0839">
        <w:rPr>
          <w:rFonts w:cs="Arial"/>
          <w:sz w:val="18"/>
          <w:szCs w:val="18"/>
          <w:lang w:val="sl"/>
        </w:rPr>
        <w:t>št. 8249/02.</w:t>
      </w:r>
    </w:p>
  </w:footnote>
  <w:footnote w:id="13">
    <w:p w14:paraId="47F31702" w14:textId="6392010A"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r w:rsidRPr="001E0839">
        <w:rPr>
          <w:rFonts w:cs="Arial"/>
          <w:sz w:val="18"/>
          <w:szCs w:val="18"/>
          <w:lang w:val="sl"/>
        </w:rPr>
        <w:t xml:space="preserve">Glej npr. </w:t>
      </w:r>
      <w:proofErr w:type="spellStart"/>
      <w:r w:rsidRPr="001E0839">
        <w:rPr>
          <w:rStyle w:val="BodytextItalic"/>
          <w:rFonts w:ascii="Arial" w:hAnsi="Arial" w:cs="Arial"/>
          <w:i w:val="0"/>
          <w:sz w:val="18"/>
          <w:szCs w:val="18"/>
          <w:lang w:val="sl"/>
        </w:rPr>
        <w:t>Neulinger</w:t>
      </w:r>
      <w:proofErr w:type="spellEnd"/>
      <w:r w:rsidRPr="001E0839">
        <w:rPr>
          <w:rStyle w:val="BodytextItalic"/>
          <w:rFonts w:ascii="Arial" w:hAnsi="Arial" w:cs="Arial"/>
          <w:i w:val="0"/>
          <w:sz w:val="18"/>
          <w:szCs w:val="18"/>
          <w:lang w:val="sl"/>
        </w:rPr>
        <w:t xml:space="preserve"> in </w:t>
      </w:r>
      <w:proofErr w:type="spellStart"/>
      <w:r w:rsidRPr="001E0839">
        <w:rPr>
          <w:rStyle w:val="BodytextItalic"/>
          <w:rFonts w:ascii="Arial" w:hAnsi="Arial" w:cs="Arial"/>
          <w:i w:val="0"/>
          <w:sz w:val="18"/>
          <w:szCs w:val="18"/>
          <w:lang w:val="sl"/>
        </w:rPr>
        <w:t>Shuruk</w:t>
      </w:r>
      <w:proofErr w:type="spellEnd"/>
      <w:r w:rsidRPr="001E0839">
        <w:rPr>
          <w:rStyle w:val="BodytextItalic"/>
          <w:rFonts w:ascii="Arial" w:hAnsi="Arial" w:cs="Arial"/>
          <w:i w:val="0"/>
          <w:sz w:val="18"/>
          <w:szCs w:val="18"/>
          <w:lang w:val="sl"/>
        </w:rPr>
        <w:t xml:space="preserve"> proti Švici</w:t>
      </w:r>
      <w:r w:rsidRPr="001E0839">
        <w:rPr>
          <w:rFonts w:cs="Arial"/>
          <w:sz w:val="18"/>
          <w:szCs w:val="18"/>
          <w:lang w:val="sl"/>
        </w:rPr>
        <w:t xml:space="preserve"> [VS], št. 41615/07.</w:t>
      </w:r>
    </w:p>
  </w:footnote>
  <w:footnote w:id="14">
    <w:p w14:paraId="1D9F8068" w14:textId="490F53FD" w:rsidR="00D52C1C" w:rsidRPr="001E0839" w:rsidRDefault="00D52C1C" w:rsidP="002B3292">
      <w:pPr>
        <w:pStyle w:val="Sprotnaopomba-besedilo"/>
        <w:rPr>
          <w:sz w:val="18"/>
          <w:szCs w:val="18"/>
          <w:lang w:val="sl-SI"/>
        </w:rPr>
      </w:pPr>
      <w:r w:rsidRPr="001E0839">
        <w:rPr>
          <w:rStyle w:val="Sprotnaopomba-sklic"/>
          <w:sz w:val="18"/>
          <w:szCs w:val="18"/>
          <w:lang w:val="sl-SI"/>
        </w:rPr>
        <w:footnoteRef/>
      </w:r>
      <w:r w:rsidRPr="001E0839">
        <w:rPr>
          <w:sz w:val="18"/>
          <w:szCs w:val="18"/>
          <w:lang w:val="sl-SI"/>
        </w:rPr>
        <w:t xml:space="preserve"> </w:t>
      </w:r>
      <w:r w:rsidRPr="001E0839">
        <w:rPr>
          <w:rFonts w:cs="Arial"/>
          <w:color w:val="000000"/>
          <w:sz w:val="18"/>
          <w:szCs w:val="18"/>
          <w:shd w:val="clear" w:color="auto" w:fill="FFFFFF"/>
          <w:lang w:val="sl-SI"/>
        </w:rPr>
        <w:t xml:space="preserve">Ta določa: </w:t>
      </w:r>
      <w:r w:rsidR="00BE55B1">
        <w:rPr>
          <w:rFonts w:cs="Arial"/>
          <w:color w:val="000000"/>
          <w:sz w:val="18"/>
          <w:szCs w:val="18"/>
          <w:shd w:val="clear" w:color="auto" w:fill="FFFFFF"/>
          <w:lang w:val="sl-SI"/>
        </w:rPr>
        <w:t>»</w:t>
      </w:r>
      <w:r w:rsidRPr="001E0839">
        <w:rPr>
          <w:rFonts w:cs="Arial"/>
          <w:color w:val="000000"/>
          <w:sz w:val="18"/>
          <w:szCs w:val="18"/>
          <w:shd w:val="clear" w:color="auto" w:fill="FFFFFF"/>
          <w:lang w:val="sl-SI"/>
        </w:rPr>
        <w:t>Če se po začetku uporabe tega zakonika v postopkih iz prejšnjega odstavka odločba prve stopnje razveljavi, se postopek nadaljuje po določbah tega zakonika.</w:t>
      </w:r>
      <w:r w:rsidR="00BE55B1">
        <w:rPr>
          <w:rFonts w:cs="Arial"/>
          <w:color w:val="000000"/>
          <w:sz w:val="18"/>
          <w:szCs w:val="18"/>
          <w:shd w:val="clear" w:color="auto" w:fill="FFFFFF"/>
          <w:lang w:val="sl-SI"/>
        </w:rPr>
        <w:t>«</w:t>
      </w:r>
    </w:p>
  </w:footnote>
  <w:footnote w:id="15">
    <w:p w14:paraId="30062CE4" w14:textId="74D7C0CD" w:rsidR="00D52C1C" w:rsidRPr="001E0839" w:rsidRDefault="00D52C1C" w:rsidP="002B3292">
      <w:pPr>
        <w:pStyle w:val="Sprotnaopomba-besedilo"/>
        <w:rPr>
          <w:sz w:val="18"/>
          <w:szCs w:val="18"/>
          <w:lang w:val="sl-SI"/>
        </w:rPr>
      </w:pPr>
      <w:r w:rsidRPr="001E0839">
        <w:rPr>
          <w:rStyle w:val="Sprotnaopomba-sklic"/>
          <w:sz w:val="18"/>
          <w:szCs w:val="18"/>
          <w:lang w:val="sl-SI"/>
        </w:rPr>
        <w:footnoteRef/>
      </w:r>
      <w:r w:rsidRPr="001E0839">
        <w:rPr>
          <w:sz w:val="18"/>
          <w:szCs w:val="18"/>
          <w:lang w:val="sl-SI"/>
        </w:rPr>
        <w:t xml:space="preserve"> Tako obrazložitev k 292. členu predloga zakona v prvi obravnavi, dostopno na </w:t>
      </w:r>
      <w:hyperlink r:id="rId3" w:history="1">
        <w:r w:rsidR="00BE55B1" w:rsidRPr="000A59E7">
          <w:rPr>
            <w:rStyle w:val="Hiperpovezava"/>
            <w:sz w:val="18"/>
            <w:szCs w:val="18"/>
            <w:lang w:val="sl-SI"/>
          </w:rPr>
          <w:t>https://imss.dz-rs.si/IMiS/ImisAdmin.nsf/ImisnetAgent?OpenAgent&amp;2&amp;DZ-MSS-01/63a46860fbf7173032be6b1684a9ebc5cd21110e1eed4c737ad1c674c8a1ce5f</w:t>
        </w:r>
      </w:hyperlink>
      <w:r w:rsidRPr="001E0839">
        <w:rPr>
          <w:sz w:val="18"/>
          <w:szCs w:val="18"/>
          <w:lang w:val="sl-SI"/>
        </w:rPr>
        <w:t>.</w:t>
      </w:r>
      <w:r w:rsidR="00BE55B1">
        <w:rPr>
          <w:sz w:val="18"/>
          <w:szCs w:val="18"/>
          <w:lang w:val="sl-SI"/>
        </w:rPr>
        <w:t xml:space="preserve"> </w:t>
      </w:r>
    </w:p>
  </w:footnote>
  <w:footnote w:id="16">
    <w:p w14:paraId="34F2806E" w14:textId="733ED0B2" w:rsidR="00D52C1C" w:rsidRPr="001E0839" w:rsidRDefault="00D52C1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r w:rsidRPr="001E0839">
        <w:rPr>
          <w:rFonts w:cs="Arial"/>
          <w:sz w:val="18"/>
          <w:szCs w:val="18"/>
          <w:lang w:val="sl-SI"/>
        </w:rPr>
        <w:t xml:space="preserve">Glej 18. člen KOP, glej tudi sodbo </w:t>
      </w:r>
      <w:r w:rsidRPr="001E0839">
        <w:rPr>
          <w:rStyle w:val="sb8d990e2"/>
          <w:rFonts w:cs="Arial"/>
          <w:sz w:val="18"/>
          <w:szCs w:val="18"/>
          <w:lang w:val="sl-SI"/>
        </w:rPr>
        <w:t xml:space="preserve">ESČP v </w:t>
      </w:r>
      <w:r w:rsidRPr="001E0839">
        <w:rPr>
          <w:rFonts w:cs="Arial"/>
          <w:sz w:val="18"/>
          <w:szCs w:val="18"/>
          <w:lang w:val="sl-SI"/>
        </w:rPr>
        <w:t>zadevi A.V. proti Sloveniji št. 878/13.</w:t>
      </w:r>
    </w:p>
  </w:footnote>
  <w:footnote w:id="17">
    <w:p w14:paraId="01C1B16C" w14:textId="5B9C0075" w:rsidR="0089018B" w:rsidRPr="001E0839" w:rsidRDefault="0089018B"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r w:rsidRPr="001E0839">
        <w:rPr>
          <w:rFonts w:eastAsiaTheme="minorHAnsi" w:cs="Arial"/>
          <w:color w:val="000000"/>
          <w:sz w:val="18"/>
          <w:szCs w:val="18"/>
          <w:lang w:val="sl-SI"/>
        </w:rPr>
        <w:t xml:space="preserve">To je tudi eden od poudarkov sodbe </w:t>
      </w:r>
      <w:r w:rsidRPr="001E0839">
        <w:rPr>
          <w:rStyle w:val="sb8d990e2"/>
          <w:rFonts w:cs="Arial"/>
          <w:sz w:val="18"/>
          <w:szCs w:val="18"/>
          <w:lang w:val="sl-SI"/>
        </w:rPr>
        <w:t xml:space="preserve">ESČP v </w:t>
      </w:r>
      <w:r w:rsidRPr="001E0839">
        <w:rPr>
          <w:rFonts w:cs="Arial"/>
          <w:sz w:val="18"/>
          <w:szCs w:val="18"/>
          <w:lang w:val="sl-SI"/>
        </w:rPr>
        <w:t>zadevi A.V. proti Sloveniji (št. 878/13)</w:t>
      </w:r>
      <w:r w:rsidRPr="001E0839">
        <w:rPr>
          <w:rFonts w:eastAsiaTheme="minorHAnsi" w:cs="Arial"/>
          <w:color w:val="000000"/>
          <w:sz w:val="18"/>
          <w:szCs w:val="18"/>
          <w:lang w:val="sl-SI"/>
        </w:rPr>
        <w:t xml:space="preserve">. </w:t>
      </w:r>
    </w:p>
  </w:footnote>
  <w:footnote w:id="18">
    <w:p w14:paraId="33AEAE48" w14:textId="10BF189E" w:rsidR="008909CC" w:rsidRPr="001E0839" w:rsidRDefault="008909CC" w:rsidP="002B3292">
      <w:pPr>
        <w:pStyle w:val="Sprotnaopomba-besedilo"/>
        <w:rPr>
          <w:sz w:val="18"/>
          <w:szCs w:val="18"/>
          <w:lang w:val="sl-SI"/>
        </w:rPr>
      </w:pPr>
      <w:r w:rsidRPr="001E0839">
        <w:rPr>
          <w:rStyle w:val="Sprotnaopomba-sklic"/>
          <w:sz w:val="18"/>
          <w:szCs w:val="18"/>
        </w:rPr>
        <w:footnoteRef/>
      </w:r>
      <w:r w:rsidRPr="001E0839">
        <w:rPr>
          <w:sz w:val="18"/>
          <w:szCs w:val="18"/>
        </w:rPr>
        <w:t xml:space="preserve"> </w:t>
      </w:r>
      <w:r w:rsidRPr="001E0839">
        <w:rPr>
          <w:rFonts w:cs="Arial"/>
          <w:bCs/>
          <w:color w:val="000000"/>
          <w:sz w:val="18"/>
          <w:szCs w:val="18"/>
          <w:lang w:val="sl-SI"/>
        </w:rPr>
        <w:t xml:space="preserve">Glej </w:t>
      </w:r>
      <w:r w:rsidR="00351B72" w:rsidRPr="001E0839">
        <w:rPr>
          <w:rFonts w:cs="Arial"/>
          <w:bCs/>
          <w:color w:val="000000"/>
          <w:sz w:val="18"/>
          <w:szCs w:val="18"/>
          <w:lang w:val="sl-SI"/>
        </w:rPr>
        <w:t>m</w:t>
      </w:r>
      <w:r w:rsidRPr="001E0839">
        <w:rPr>
          <w:rFonts w:cs="Arial"/>
          <w:bCs/>
          <w:color w:val="000000"/>
          <w:sz w:val="18"/>
          <w:szCs w:val="18"/>
          <w:lang w:val="sl-SI"/>
        </w:rPr>
        <w:t>nenje</w:t>
      </w:r>
      <w:r w:rsidR="00351B72" w:rsidRPr="001E0839">
        <w:rPr>
          <w:rFonts w:cs="Arial"/>
          <w:bCs/>
          <w:color w:val="000000"/>
          <w:sz w:val="18"/>
          <w:szCs w:val="18"/>
          <w:lang w:val="sl-SI"/>
        </w:rPr>
        <w:t xml:space="preserve"> Komisije</w:t>
      </w:r>
      <w:r w:rsidRPr="001E0839">
        <w:rPr>
          <w:rFonts w:cs="Arial"/>
          <w:bCs/>
          <w:color w:val="000000"/>
          <w:sz w:val="18"/>
          <w:szCs w:val="18"/>
          <w:lang w:val="sl-SI"/>
        </w:rPr>
        <w:t xml:space="preserve"> str. 11.</w:t>
      </w:r>
    </w:p>
  </w:footnote>
  <w:footnote w:id="19">
    <w:p w14:paraId="68533C8E" w14:textId="2752FE66" w:rsidR="00D52C1C" w:rsidRPr="001E0839" w:rsidRDefault="00D52C1C" w:rsidP="002B3292">
      <w:pPr>
        <w:pStyle w:val="Sprotnaopomba-besedilo"/>
        <w:rPr>
          <w:sz w:val="18"/>
          <w:szCs w:val="18"/>
          <w:lang w:val="sl-SI"/>
        </w:rPr>
      </w:pPr>
      <w:r w:rsidRPr="001E0839">
        <w:rPr>
          <w:rStyle w:val="Sprotnaopomba-sklic"/>
          <w:sz w:val="18"/>
          <w:szCs w:val="18"/>
          <w:lang w:val="sl-SI"/>
        </w:rPr>
        <w:footnoteRef/>
      </w:r>
      <w:r w:rsidRPr="001E0839">
        <w:rPr>
          <w:sz w:val="18"/>
          <w:szCs w:val="18"/>
          <w:lang w:val="sl-SI"/>
        </w:rPr>
        <w:t xml:space="preserve"> Dostopno na </w:t>
      </w:r>
      <w:hyperlink r:id="rId4" w:history="1">
        <w:r w:rsidRPr="001E0839">
          <w:rPr>
            <w:rStyle w:val="Hiperpovezava"/>
            <w:rFonts w:cstheme="minorHAnsi"/>
            <w:sz w:val="18"/>
            <w:szCs w:val="18"/>
            <w:lang w:val="sl-SI"/>
          </w:rPr>
          <w:t>https://www.varuh-rs.si/fileadmin/user_upload/pdf/2015_-_Otrok_v_druzinskem_sporu/Vosnjak.pdf</w:t>
        </w:r>
      </w:hyperlink>
    </w:p>
  </w:footnote>
  <w:footnote w:id="20">
    <w:p w14:paraId="3F77F022" w14:textId="12B9EE03" w:rsidR="00D52C1C" w:rsidRPr="001E0839" w:rsidRDefault="00D52C1C" w:rsidP="002B3292">
      <w:pPr>
        <w:spacing w:line="240" w:lineRule="auto"/>
        <w:jc w:val="both"/>
        <w:rPr>
          <w:sz w:val="18"/>
          <w:szCs w:val="18"/>
          <w:lang w:val="sl-SI"/>
        </w:rPr>
      </w:pPr>
      <w:r w:rsidRPr="001E0839">
        <w:rPr>
          <w:rStyle w:val="Sprotnaopomba-sklic"/>
          <w:sz w:val="18"/>
          <w:szCs w:val="18"/>
          <w:lang w:val="sl-SI"/>
        </w:rPr>
        <w:footnoteRef/>
      </w:r>
      <w:r w:rsidRPr="001E0839">
        <w:rPr>
          <w:sz w:val="18"/>
          <w:szCs w:val="18"/>
          <w:lang w:val="sl-SI"/>
        </w:rPr>
        <w:t xml:space="preserve"> </w:t>
      </w:r>
      <w:r w:rsidRPr="001E0839">
        <w:rPr>
          <w:rFonts w:cstheme="minorHAnsi"/>
          <w:sz w:val="18"/>
          <w:szCs w:val="18"/>
          <w:lang w:val="sl-SI"/>
        </w:rPr>
        <w:t xml:space="preserve">Avtor Vošnjak je v intervjuju za časnik Delo poudaril: »Nobene diskriminacije po spolu nismo zaznali pri delu sodišč, a to ne pomeni, da je ni ali da je ne more biti. Stvari so kompleksne, moški imajo bistveno manjši interes, da bi izvajali varstvo in vzgojo otrok. Ni znano, ali si tega res ne želijo </w:t>
      </w:r>
      <w:r w:rsidRPr="001E0839">
        <w:rPr>
          <w:rFonts w:cstheme="minorHAnsi"/>
          <w:i/>
          <w:sz w:val="18"/>
          <w:szCs w:val="18"/>
          <w:lang w:val="sl-SI"/>
        </w:rPr>
        <w:t>ali jim odvetniki razložijo, da bo otroka tako in tako dobila mama in da se morajo s tem sprijazniti</w:t>
      </w:r>
      <w:r w:rsidRPr="001E0839">
        <w:rPr>
          <w:rFonts w:cstheme="minorHAnsi"/>
          <w:sz w:val="18"/>
          <w:szCs w:val="18"/>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4E06" w14:textId="77777777" w:rsidR="00D52C1C" w:rsidRDefault="00D52C1C">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8" name="Slika 8"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F30"/>
    <w:multiLevelType w:val="multilevel"/>
    <w:tmpl w:val="E9DE9EE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rPr>
    </w:lvl>
    <w:lvl w:ilvl="1">
      <w:start w:val="6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2"/>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3354B5"/>
    <w:multiLevelType w:val="hybridMultilevel"/>
    <w:tmpl w:val="7FC06046"/>
    <w:lvl w:ilvl="0" w:tplc="89307802">
      <w:start w:val="3"/>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3A2A8C"/>
    <w:multiLevelType w:val="hybridMultilevel"/>
    <w:tmpl w:val="032AB76A"/>
    <w:lvl w:ilvl="0" w:tplc="0A18BD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446111"/>
    <w:multiLevelType w:val="hybridMultilevel"/>
    <w:tmpl w:val="1A5463F4"/>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D25483C"/>
    <w:multiLevelType w:val="hybridMultilevel"/>
    <w:tmpl w:val="C068007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0193339">
    <w:abstractNumId w:val="3"/>
  </w:num>
  <w:num w:numId="2" w16cid:durableId="2063291040">
    <w:abstractNumId w:val="4"/>
  </w:num>
  <w:num w:numId="3" w16cid:durableId="517081540">
    <w:abstractNumId w:val="5"/>
  </w:num>
  <w:num w:numId="4" w16cid:durableId="1675382040">
    <w:abstractNumId w:val="0"/>
  </w:num>
  <w:num w:numId="5" w16cid:durableId="819421632">
    <w:abstractNumId w:val="2"/>
  </w:num>
  <w:num w:numId="6" w16cid:durableId="16310140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1C11"/>
    <w:rsid w:val="00001D8D"/>
    <w:rsid w:val="000047AB"/>
    <w:rsid w:val="00005304"/>
    <w:rsid w:val="000101F0"/>
    <w:rsid w:val="00011B8D"/>
    <w:rsid w:val="000128BD"/>
    <w:rsid w:val="000130D7"/>
    <w:rsid w:val="000132F1"/>
    <w:rsid w:val="00013519"/>
    <w:rsid w:val="000166CC"/>
    <w:rsid w:val="00024527"/>
    <w:rsid w:val="000247EE"/>
    <w:rsid w:val="000248C3"/>
    <w:rsid w:val="00025AAB"/>
    <w:rsid w:val="00026392"/>
    <w:rsid w:val="00027484"/>
    <w:rsid w:val="000275A3"/>
    <w:rsid w:val="00027C59"/>
    <w:rsid w:val="00032A00"/>
    <w:rsid w:val="00036EE2"/>
    <w:rsid w:val="00041E66"/>
    <w:rsid w:val="00044EF9"/>
    <w:rsid w:val="000464B6"/>
    <w:rsid w:val="000466CC"/>
    <w:rsid w:val="00046E78"/>
    <w:rsid w:val="00047629"/>
    <w:rsid w:val="000508DE"/>
    <w:rsid w:val="00050F71"/>
    <w:rsid w:val="000527A0"/>
    <w:rsid w:val="00053F2B"/>
    <w:rsid w:val="000552AE"/>
    <w:rsid w:val="00055F42"/>
    <w:rsid w:val="0005779B"/>
    <w:rsid w:val="0006506D"/>
    <w:rsid w:val="00065FEC"/>
    <w:rsid w:val="00067F3F"/>
    <w:rsid w:val="00072201"/>
    <w:rsid w:val="00081184"/>
    <w:rsid w:val="000813A3"/>
    <w:rsid w:val="000826DF"/>
    <w:rsid w:val="00083D5C"/>
    <w:rsid w:val="00085280"/>
    <w:rsid w:val="000866F0"/>
    <w:rsid w:val="0008745D"/>
    <w:rsid w:val="000911B1"/>
    <w:rsid w:val="00091B58"/>
    <w:rsid w:val="00092F90"/>
    <w:rsid w:val="00095741"/>
    <w:rsid w:val="00095FE5"/>
    <w:rsid w:val="000A026B"/>
    <w:rsid w:val="000A0761"/>
    <w:rsid w:val="000A0D39"/>
    <w:rsid w:val="000A1A04"/>
    <w:rsid w:val="000A521E"/>
    <w:rsid w:val="000B3D24"/>
    <w:rsid w:val="000B796C"/>
    <w:rsid w:val="000B796F"/>
    <w:rsid w:val="000C3C83"/>
    <w:rsid w:val="000C3CE6"/>
    <w:rsid w:val="000C512B"/>
    <w:rsid w:val="000C7168"/>
    <w:rsid w:val="000C746D"/>
    <w:rsid w:val="000D0FEB"/>
    <w:rsid w:val="000D178D"/>
    <w:rsid w:val="000D3036"/>
    <w:rsid w:val="000D3CFC"/>
    <w:rsid w:val="000D518A"/>
    <w:rsid w:val="000D5A84"/>
    <w:rsid w:val="000D6078"/>
    <w:rsid w:val="000E0607"/>
    <w:rsid w:val="000E0730"/>
    <w:rsid w:val="000E0841"/>
    <w:rsid w:val="000E14DD"/>
    <w:rsid w:val="000E4DD0"/>
    <w:rsid w:val="000E4DE1"/>
    <w:rsid w:val="000E6324"/>
    <w:rsid w:val="000E68BE"/>
    <w:rsid w:val="000E6C7F"/>
    <w:rsid w:val="000E7694"/>
    <w:rsid w:val="000F1F4F"/>
    <w:rsid w:val="000F2093"/>
    <w:rsid w:val="000F488A"/>
    <w:rsid w:val="000F59A3"/>
    <w:rsid w:val="000F5F1D"/>
    <w:rsid w:val="000F6509"/>
    <w:rsid w:val="001037DA"/>
    <w:rsid w:val="001051DB"/>
    <w:rsid w:val="0010689E"/>
    <w:rsid w:val="00106BE4"/>
    <w:rsid w:val="00107602"/>
    <w:rsid w:val="00111290"/>
    <w:rsid w:val="00112300"/>
    <w:rsid w:val="0011311D"/>
    <w:rsid w:val="0011317A"/>
    <w:rsid w:val="001146BF"/>
    <w:rsid w:val="001148C6"/>
    <w:rsid w:val="0011501C"/>
    <w:rsid w:val="001158B1"/>
    <w:rsid w:val="001223FB"/>
    <w:rsid w:val="0012345A"/>
    <w:rsid w:val="00124803"/>
    <w:rsid w:val="00126701"/>
    <w:rsid w:val="001336A6"/>
    <w:rsid w:val="00135753"/>
    <w:rsid w:val="001362DD"/>
    <w:rsid w:val="00140150"/>
    <w:rsid w:val="001405A6"/>
    <w:rsid w:val="00140618"/>
    <w:rsid w:val="00141317"/>
    <w:rsid w:val="00141970"/>
    <w:rsid w:val="0014278D"/>
    <w:rsid w:val="00142994"/>
    <w:rsid w:val="00143773"/>
    <w:rsid w:val="001475C8"/>
    <w:rsid w:val="0015106C"/>
    <w:rsid w:val="00152320"/>
    <w:rsid w:val="00154EF6"/>
    <w:rsid w:val="001553B1"/>
    <w:rsid w:val="00162ED3"/>
    <w:rsid w:val="001633B5"/>
    <w:rsid w:val="00170642"/>
    <w:rsid w:val="00170B3E"/>
    <w:rsid w:val="0017247E"/>
    <w:rsid w:val="00172AF7"/>
    <w:rsid w:val="00173B66"/>
    <w:rsid w:val="00176087"/>
    <w:rsid w:val="00177C15"/>
    <w:rsid w:val="00180649"/>
    <w:rsid w:val="001815D6"/>
    <w:rsid w:val="00186477"/>
    <w:rsid w:val="00186AEE"/>
    <w:rsid w:val="001876BA"/>
    <w:rsid w:val="0019337D"/>
    <w:rsid w:val="00193C88"/>
    <w:rsid w:val="0019482A"/>
    <w:rsid w:val="001A61C9"/>
    <w:rsid w:val="001A6DDD"/>
    <w:rsid w:val="001B0E06"/>
    <w:rsid w:val="001B1D09"/>
    <w:rsid w:val="001B4B44"/>
    <w:rsid w:val="001B5C69"/>
    <w:rsid w:val="001B74D0"/>
    <w:rsid w:val="001C0488"/>
    <w:rsid w:val="001C2D31"/>
    <w:rsid w:val="001C43F1"/>
    <w:rsid w:val="001C5AF8"/>
    <w:rsid w:val="001C7130"/>
    <w:rsid w:val="001C72E3"/>
    <w:rsid w:val="001D0F92"/>
    <w:rsid w:val="001D3814"/>
    <w:rsid w:val="001E000E"/>
    <w:rsid w:val="001E0839"/>
    <w:rsid w:val="001E316D"/>
    <w:rsid w:val="001E46D9"/>
    <w:rsid w:val="001E6316"/>
    <w:rsid w:val="001E75E5"/>
    <w:rsid w:val="001F0110"/>
    <w:rsid w:val="001F1300"/>
    <w:rsid w:val="001F166C"/>
    <w:rsid w:val="001F19F6"/>
    <w:rsid w:val="001F1FD7"/>
    <w:rsid w:val="001F24F0"/>
    <w:rsid w:val="002006FA"/>
    <w:rsid w:val="00201A20"/>
    <w:rsid w:val="00201C33"/>
    <w:rsid w:val="00206094"/>
    <w:rsid w:val="00206DED"/>
    <w:rsid w:val="0020736C"/>
    <w:rsid w:val="002073CB"/>
    <w:rsid w:val="00210335"/>
    <w:rsid w:val="0021073A"/>
    <w:rsid w:val="00210E5A"/>
    <w:rsid w:val="0021282E"/>
    <w:rsid w:val="002142FC"/>
    <w:rsid w:val="00217211"/>
    <w:rsid w:val="0022373B"/>
    <w:rsid w:val="00223997"/>
    <w:rsid w:val="00223F88"/>
    <w:rsid w:val="002314C4"/>
    <w:rsid w:val="002341E6"/>
    <w:rsid w:val="00234213"/>
    <w:rsid w:val="0024064C"/>
    <w:rsid w:val="002406A2"/>
    <w:rsid w:val="00241984"/>
    <w:rsid w:val="002430C1"/>
    <w:rsid w:val="002432C6"/>
    <w:rsid w:val="0024465C"/>
    <w:rsid w:val="00246C0D"/>
    <w:rsid w:val="002529EA"/>
    <w:rsid w:val="00252B25"/>
    <w:rsid w:val="002554FB"/>
    <w:rsid w:val="00255553"/>
    <w:rsid w:val="0025621D"/>
    <w:rsid w:val="002617D1"/>
    <w:rsid w:val="00265B5C"/>
    <w:rsid w:val="00265CC1"/>
    <w:rsid w:val="00265D2C"/>
    <w:rsid w:val="00265FFD"/>
    <w:rsid w:val="002721BD"/>
    <w:rsid w:val="00273743"/>
    <w:rsid w:val="0027534A"/>
    <w:rsid w:val="002760CD"/>
    <w:rsid w:val="002761D4"/>
    <w:rsid w:val="0027644C"/>
    <w:rsid w:val="00276569"/>
    <w:rsid w:val="0027713D"/>
    <w:rsid w:val="00282BD6"/>
    <w:rsid w:val="00285038"/>
    <w:rsid w:val="0029003B"/>
    <w:rsid w:val="002906A8"/>
    <w:rsid w:val="0029093C"/>
    <w:rsid w:val="002939A5"/>
    <w:rsid w:val="002963E1"/>
    <w:rsid w:val="002A0BCF"/>
    <w:rsid w:val="002A5621"/>
    <w:rsid w:val="002A56CB"/>
    <w:rsid w:val="002A5EB9"/>
    <w:rsid w:val="002A6091"/>
    <w:rsid w:val="002A7AE2"/>
    <w:rsid w:val="002B1F1E"/>
    <w:rsid w:val="002B3286"/>
    <w:rsid w:val="002B3292"/>
    <w:rsid w:val="002B51BC"/>
    <w:rsid w:val="002C0296"/>
    <w:rsid w:val="002C0B17"/>
    <w:rsid w:val="002C39AD"/>
    <w:rsid w:val="002C42B9"/>
    <w:rsid w:val="002C500B"/>
    <w:rsid w:val="002E1441"/>
    <w:rsid w:val="002E17EE"/>
    <w:rsid w:val="002E2C1C"/>
    <w:rsid w:val="002E3914"/>
    <w:rsid w:val="002E3CB4"/>
    <w:rsid w:val="002E4EA3"/>
    <w:rsid w:val="002E5DA1"/>
    <w:rsid w:val="002E5EFE"/>
    <w:rsid w:val="002F30F2"/>
    <w:rsid w:val="002F5905"/>
    <w:rsid w:val="00301DE1"/>
    <w:rsid w:val="00304357"/>
    <w:rsid w:val="00304C59"/>
    <w:rsid w:val="00305492"/>
    <w:rsid w:val="0030631D"/>
    <w:rsid w:val="0030660F"/>
    <w:rsid w:val="00306F04"/>
    <w:rsid w:val="00312551"/>
    <w:rsid w:val="00312F8C"/>
    <w:rsid w:val="003153EA"/>
    <w:rsid w:val="00315D2B"/>
    <w:rsid w:val="00322DF3"/>
    <w:rsid w:val="00326F7E"/>
    <w:rsid w:val="003271B4"/>
    <w:rsid w:val="00327581"/>
    <w:rsid w:val="003318F9"/>
    <w:rsid w:val="003348C2"/>
    <w:rsid w:val="00336532"/>
    <w:rsid w:val="0033768C"/>
    <w:rsid w:val="00337819"/>
    <w:rsid w:val="00337A47"/>
    <w:rsid w:val="00337C2E"/>
    <w:rsid w:val="00340870"/>
    <w:rsid w:val="00341D65"/>
    <w:rsid w:val="00346B1D"/>
    <w:rsid w:val="00346BA7"/>
    <w:rsid w:val="0034752E"/>
    <w:rsid w:val="00350367"/>
    <w:rsid w:val="00350D4E"/>
    <w:rsid w:val="00350F62"/>
    <w:rsid w:val="00351B72"/>
    <w:rsid w:val="00351D92"/>
    <w:rsid w:val="00353FAF"/>
    <w:rsid w:val="0035473E"/>
    <w:rsid w:val="00354A49"/>
    <w:rsid w:val="00354EAA"/>
    <w:rsid w:val="00357490"/>
    <w:rsid w:val="00360A3C"/>
    <w:rsid w:val="0036334F"/>
    <w:rsid w:val="0036529C"/>
    <w:rsid w:val="003675F3"/>
    <w:rsid w:val="00370D9C"/>
    <w:rsid w:val="00371B98"/>
    <w:rsid w:val="003724B3"/>
    <w:rsid w:val="0037460C"/>
    <w:rsid w:val="0037487D"/>
    <w:rsid w:val="00376E45"/>
    <w:rsid w:val="003803D5"/>
    <w:rsid w:val="0038237A"/>
    <w:rsid w:val="00383CA2"/>
    <w:rsid w:val="00383D23"/>
    <w:rsid w:val="00385A6C"/>
    <w:rsid w:val="00387DB0"/>
    <w:rsid w:val="0039109D"/>
    <w:rsid w:val="0039120C"/>
    <w:rsid w:val="0039650B"/>
    <w:rsid w:val="0039779F"/>
    <w:rsid w:val="00397E08"/>
    <w:rsid w:val="003A06DD"/>
    <w:rsid w:val="003A23D9"/>
    <w:rsid w:val="003A51B0"/>
    <w:rsid w:val="003A69A5"/>
    <w:rsid w:val="003A7AE0"/>
    <w:rsid w:val="003B107B"/>
    <w:rsid w:val="003B38C4"/>
    <w:rsid w:val="003B39C9"/>
    <w:rsid w:val="003B6CD5"/>
    <w:rsid w:val="003C18D1"/>
    <w:rsid w:val="003C3CF8"/>
    <w:rsid w:val="003C4449"/>
    <w:rsid w:val="003C5D68"/>
    <w:rsid w:val="003D001B"/>
    <w:rsid w:val="003D5F38"/>
    <w:rsid w:val="003D6598"/>
    <w:rsid w:val="003E381B"/>
    <w:rsid w:val="003E48A7"/>
    <w:rsid w:val="003F1D4C"/>
    <w:rsid w:val="003F3EA8"/>
    <w:rsid w:val="003F4E78"/>
    <w:rsid w:val="004018EC"/>
    <w:rsid w:val="00403002"/>
    <w:rsid w:val="0040327F"/>
    <w:rsid w:val="004039C0"/>
    <w:rsid w:val="00406509"/>
    <w:rsid w:val="0041173B"/>
    <w:rsid w:val="004163ED"/>
    <w:rsid w:val="00416E40"/>
    <w:rsid w:val="00417361"/>
    <w:rsid w:val="004179C2"/>
    <w:rsid w:val="0042062A"/>
    <w:rsid w:val="00420E9C"/>
    <w:rsid w:val="004216E2"/>
    <w:rsid w:val="00421D75"/>
    <w:rsid w:val="0042243B"/>
    <w:rsid w:val="0042275B"/>
    <w:rsid w:val="004241A5"/>
    <w:rsid w:val="00425F96"/>
    <w:rsid w:val="00425FAE"/>
    <w:rsid w:val="00427A23"/>
    <w:rsid w:val="00433AB5"/>
    <w:rsid w:val="00441023"/>
    <w:rsid w:val="0044115C"/>
    <w:rsid w:val="00441A19"/>
    <w:rsid w:val="00447B4E"/>
    <w:rsid w:val="00454FB3"/>
    <w:rsid w:val="00455419"/>
    <w:rsid w:val="00455CF9"/>
    <w:rsid w:val="004573CA"/>
    <w:rsid w:val="004639F4"/>
    <w:rsid w:val="00464403"/>
    <w:rsid w:val="004650CF"/>
    <w:rsid w:val="0046769C"/>
    <w:rsid w:val="00471D61"/>
    <w:rsid w:val="00471E03"/>
    <w:rsid w:val="004751C2"/>
    <w:rsid w:val="004772C1"/>
    <w:rsid w:val="004834DF"/>
    <w:rsid w:val="004844A7"/>
    <w:rsid w:val="004920A9"/>
    <w:rsid w:val="004944FA"/>
    <w:rsid w:val="004A0910"/>
    <w:rsid w:val="004A19D7"/>
    <w:rsid w:val="004A4517"/>
    <w:rsid w:val="004A63B0"/>
    <w:rsid w:val="004B06D3"/>
    <w:rsid w:val="004B113C"/>
    <w:rsid w:val="004B180E"/>
    <w:rsid w:val="004B42DB"/>
    <w:rsid w:val="004B5E83"/>
    <w:rsid w:val="004B6428"/>
    <w:rsid w:val="004B661C"/>
    <w:rsid w:val="004B6A80"/>
    <w:rsid w:val="004C1174"/>
    <w:rsid w:val="004C6229"/>
    <w:rsid w:val="004D0E5C"/>
    <w:rsid w:val="004D1853"/>
    <w:rsid w:val="004D27DB"/>
    <w:rsid w:val="004D2D75"/>
    <w:rsid w:val="004D30DE"/>
    <w:rsid w:val="004D7A50"/>
    <w:rsid w:val="004D7A78"/>
    <w:rsid w:val="004E29FD"/>
    <w:rsid w:val="004E48EE"/>
    <w:rsid w:val="004E63F5"/>
    <w:rsid w:val="004F0249"/>
    <w:rsid w:val="004F0346"/>
    <w:rsid w:val="004F06DC"/>
    <w:rsid w:val="004F07C5"/>
    <w:rsid w:val="004F234D"/>
    <w:rsid w:val="004F2E57"/>
    <w:rsid w:val="004F4E24"/>
    <w:rsid w:val="004F7A2D"/>
    <w:rsid w:val="004F7C3F"/>
    <w:rsid w:val="00501541"/>
    <w:rsid w:val="00501838"/>
    <w:rsid w:val="00515A0B"/>
    <w:rsid w:val="005166AB"/>
    <w:rsid w:val="00516BCC"/>
    <w:rsid w:val="00517B13"/>
    <w:rsid w:val="00517B3F"/>
    <w:rsid w:val="00530725"/>
    <w:rsid w:val="00531731"/>
    <w:rsid w:val="005338BD"/>
    <w:rsid w:val="0053477E"/>
    <w:rsid w:val="00534AC1"/>
    <w:rsid w:val="0053500A"/>
    <w:rsid w:val="005376C2"/>
    <w:rsid w:val="005403EE"/>
    <w:rsid w:val="005419C4"/>
    <w:rsid w:val="00542CF2"/>
    <w:rsid w:val="00542D33"/>
    <w:rsid w:val="00542DB4"/>
    <w:rsid w:val="00551FAD"/>
    <w:rsid w:val="0055279B"/>
    <w:rsid w:val="00552F3B"/>
    <w:rsid w:val="005561A0"/>
    <w:rsid w:val="00556D6F"/>
    <w:rsid w:val="00556EA8"/>
    <w:rsid w:val="00557966"/>
    <w:rsid w:val="005610E6"/>
    <w:rsid w:val="005611B8"/>
    <w:rsid w:val="00561901"/>
    <w:rsid w:val="0056553A"/>
    <w:rsid w:val="00567055"/>
    <w:rsid w:val="00570556"/>
    <w:rsid w:val="00572304"/>
    <w:rsid w:val="005739D6"/>
    <w:rsid w:val="0057564D"/>
    <w:rsid w:val="00577805"/>
    <w:rsid w:val="0058051E"/>
    <w:rsid w:val="00581E96"/>
    <w:rsid w:val="005830D3"/>
    <w:rsid w:val="00584681"/>
    <w:rsid w:val="00585004"/>
    <w:rsid w:val="005852AE"/>
    <w:rsid w:val="00586D45"/>
    <w:rsid w:val="005939F6"/>
    <w:rsid w:val="00593A9E"/>
    <w:rsid w:val="00593F20"/>
    <w:rsid w:val="00594FFB"/>
    <w:rsid w:val="00595D40"/>
    <w:rsid w:val="005972C7"/>
    <w:rsid w:val="005A0022"/>
    <w:rsid w:val="005A07D2"/>
    <w:rsid w:val="005A26DD"/>
    <w:rsid w:val="005A3635"/>
    <w:rsid w:val="005A4E0E"/>
    <w:rsid w:val="005A684E"/>
    <w:rsid w:val="005B2A4B"/>
    <w:rsid w:val="005B6909"/>
    <w:rsid w:val="005C4109"/>
    <w:rsid w:val="005C4823"/>
    <w:rsid w:val="005C4CDC"/>
    <w:rsid w:val="005C709C"/>
    <w:rsid w:val="005C7B25"/>
    <w:rsid w:val="005C7FF0"/>
    <w:rsid w:val="005D135E"/>
    <w:rsid w:val="005D2CB1"/>
    <w:rsid w:val="005D412F"/>
    <w:rsid w:val="005D487E"/>
    <w:rsid w:val="005D7449"/>
    <w:rsid w:val="005E03DA"/>
    <w:rsid w:val="005E3BF9"/>
    <w:rsid w:val="005E5C01"/>
    <w:rsid w:val="005E71E2"/>
    <w:rsid w:val="005F09E0"/>
    <w:rsid w:val="005F0F33"/>
    <w:rsid w:val="00600C3A"/>
    <w:rsid w:val="00603ADD"/>
    <w:rsid w:val="0060412A"/>
    <w:rsid w:val="0060675C"/>
    <w:rsid w:val="006070F3"/>
    <w:rsid w:val="00607610"/>
    <w:rsid w:val="00613FB3"/>
    <w:rsid w:val="00620BE2"/>
    <w:rsid w:val="00620EA5"/>
    <w:rsid w:val="00623C00"/>
    <w:rsid w:val="00630DB1"/>
    <w:rsid w:val="00633924"/>
    <w:rsid w:val="006465AF"/>
    <w:rsid w:val="0064790F"/>
    <w:rsid w:val="006527E6"/>
    <w:rsid w:val="006537B3"/>
    <w:rsid w:val="00653A93"/>
    <w:rsid w:val="00654F33"/>
    <w:rsid w:val="006554A3"/>
    <w:rsid w:val="0065552D"/>
    <w:rsid w:val="00661E7E"/>
    <w:rsid w:val="00667F7F"/>
    <w:rsid w:val="006702EA"/>
    <w:rsid w:val="006705F1"/>
    <w:rsid w:val="00670A98"/>
    <w:rsid w:val="00672053"/>
    <w:rsid w:val="00673F4D"/>
    <w:rsid w:val="00677A86"/>
    <w:rsid w:val="00681F95"/>
    <w:rsid w:val="0068264F"/>
    <w:rsid w:val="00683512"/>
    <w:rsid w:val="00686884"/>
    <w:rsid w:val="0069091D"/>
    <w:rsid w:val="00691F28"/>
    <w:rsid w:val="00695F4C"/>
    <w:rsid w:val="006A2152"/>
    <w:rsid w:val="006A2A57"/>
    <w:rsid w:val="006B3483"/>
    <w:rsid w:val="006B5BCB"/>
    <w:rsid w:val="006B62E6"/>
    <w:rsid w:val="006C156B"/>
    <w:rsid w:val="006C174D"/>
    <w:rsid w:val="006C7B6E"/>
    <w:rsid w:val="006D0289"/>
    <w:rsid w:val="006D0DD5"/>
    <w:rsid w:val="006D4241"/>
    <w:rsid w:val="006D56B7"/>
    <w:rsid w:val="006D62CB"/>
    <w:rsid w:val="006E0937"/>
    <w:rsid w:val="006E0F1E"/>
    <w:rsid w:val="006E1F7F"/>
    <w:rsid w:val="006E4E88"/>
    <w:rsid w:val="006E6D03"/>
    <w:rsid w:val="006E72C4"/>
    <w:rsid w:val="006F050F"/>
    <w:rsid w:val="006F096E"/>
    <w:rsid w:val="006F185E"/>
    <w:rsid w:val="006F509D"/>
    <w:rsid w:val="006F582D"/>
    <w:rsid w:val="006F6B68"/>
    <w:rsid w:val="007002E8"/>
    <w:rsid w:val="00700401"/>
    <w:rsid w:val="00700FA5"/>
    <w:rsid w:val="00701BAA"/>
    <w:rsid w:val="007020DA"/>
    <w:rsid w:val="00702E99"/>
    <w:rsid w:val="00703020"/>
    <w:rsid w:val="0070336E"/>
    <w:rsid w:val="00704549"/>
    <w:rsid w:val="007046E0"/>
    <w:rsid w:val="00704F53"/>
    <w:rsid w:val="0070613B"/>
    <w:rsid w:val="00707240"/>
    <w:rsid w:val="00707586"/>
    <w:rsid w:val="007111FF"/>
    <w:rsid w:val="00713046"/>
    <w:rsid w:val="007149AF"/>
    <w:rsid w:val="007150FC"/>
    <w:rsid w:val="007151EC"/>
    <w:rsid w:val="00715922"/>
    <w:rsid w:val="0071612D"/>
    <w:rsid w:val="00720086"/>
    <w:rsid w:val="00723877"/>
    <w:rsid w:val="0072788D"/>
    <w:rsid w:val="00727FBD"/>
    <w:rsid w:val="00730C9D"/>
    <w:rsid w:val="00731661"/>
    <w:rsid w:val="00733613"/>
    <w:rsid w:val="00735CE4"/>
    <w:rsid w:val="007365D6"/>
    <w:rsid w:val="007436A0"/>
    <w:rsid w:val="0074382F"/>
    <w:rsid w:val="0075024F"/>
    <w:rsid w:val="007534AF"/>
    <w:rsid w:val="007547DF"/>
    <w:rsid w:val="00755C09"/>
    <w:rsid w:val="00755E20"/>
    <w:rsid w:val="00755E4C"/>
    <w:rsid w:val="00757197"/>
    <w:rsid w:val="00760724"/>
    <w:rsid w:val="007615E3"/>
    <w:rsid w:val="007623A6"/>
    <w:rsid w:val="00763977"/>
    <w:rsid w:val="007707D2"/>
    <w:rsid w:val="00771360"/>
    <w:rsid w:val="00773336"/>
    <w:rsid w:val="00774CF7"/>
    <w:rsid w:val="007756FC"/>
    <w:rsid w:val="00776D19"/>
    <w:rsid w:val="007803A3"/>
    <w:rsid w:val="0078043B"/>
    <w:rsid w:val="00781DBF"/>
    <w:rsid w:val="007839BC"/>
    <w:rsid w:val="00785293"/>
    <w:rsid w:val="00786072"/>
    <w:rsid w:val="0079063E"/>
    <w:rsid w:val="00790E3A"/>
    <w:rsid w:val="00792C86"/>
    <w:rsid w:val="00793630"/>
    <w:rsid w:val="00794012"/>
    <w:rsid w:val="00794C3A"/>
    <w:rsid w:val="00795762"/>
    <w:rsid w:val="00795B30"/>
    <w:rsid w:val="0079613E"/>
    <w:rsid w:val="007963C0"/>
    <w:rsid w:val="00796BB6"/>
    <w:rsid w:val="007A073F"/>
    <w:rsid w:val="007A2DD4"/>
    <w:rsid w:val="007A3519"/>
    <w:rsid w:val="007A3662"/>
    <w:rsid w:val="007A47C6"/>
    <w:rsid w:val="007A4CD9"/>
    <w:rsid w:val="007A529E"/>
    <w:rsid w:val="007B195A"/>
    <w:rsid w:val="007B1AAB"/>
    <w:rsid w:val="007B2366"/>
    <w:rsid w:val="007B2671"/>
    <w:rsid w:val="007B3474"/>
    <w:rsid w:val="007C18F0"/>
    <w:rsid w:val="007D2643"/>
    <w:rsid w:val="007D2ADB"/>
    <w:rsid w:val="007D38C8"/>
    <w:rsid w:val="007D42E0"/>
    <w:rsid w:val="007D678B"/>
    <w:rsid w:val="007E4363"/>
    <w:rsid w:val="007E61F3"/>
    <w:rsid w:val="007E6465"/>
    <w:rsid w:val="007E74BD"/>
    <w:rsid w:val="007F02AB"/>
    <w:rsid w:val="007F1604"/>
    <w:rsid w:val="007F1AE6"/>
    <w:rsid w:val="007F2CFC"/>
    <w:rsid w:val="007F6F10"/>
    <w:rsid w:val="00800A04"/>
    <w:rsid w:val="008013A4"/>
    <w:rsid w:val="008034CA"/>
    <w:rsid w:val="00803845"/>
    <w:rsid w:val="00804180"/>
    <w:rsid w:val="0080604A"/>
    <w:rsid w:val="00807466"/>
    <w:rsid w:val="00807D60"/>
    <w:rsid w:val="00807D8C"/>
    <w:rsid w:val="008101FE"/>
    <w:rsid w:val="0081149D"/>
    <w:rsid w:val="0081238D"/>
    <w:rsid w:val="00812469"/>
    <w:rsid w:val="008160AC"/>
    <w:rsid w:val="00816316"/>
    <w:rsid w:val="00817379"/>
    <w:rsid w:val="008211FB"/>
    <w:rsid w:val="00822879"/>
    <w:rsid w:val="00822D5C"/>
    <w:rsid w:val="00824447"/>
    <w:rsid w:val="00824B09"/>
    <w:rsid w:val="00825283"/>
    <w:rsid w:val="00825700"/>
    <w:rsid w:val="008259D7"/>
    <w:rsid w:val="00825A7A"/>
    <w:rsid w:val="008271D2"/>
    <w:rsid w:val="00830840"/>
    <w:rsid w:val="00832CD1"/>
    <w:rsid w:val="00834D8D"/>
    <w:rsid w:val="00836C5C"/>
    <w:rsid w:val="00836CE8"/>
    <w:rsid w:val="00840081"/>
    <w:rsid w:val="008403F5"/>
    <w:rsid w:val="008439B8"/>
    <w:rsid w:val="00843AFA"/>
    <w:rsid w:val="008443A5"/>
    <w:rsid w:val="00844E5A"/>
    <w:rsid w:val="00845723"/>
    <w:rsid w:val="00850152"/>
    <w:rsid w:val="008530C0"/>
    <w:rsid w:val="0085339F"/>
    <w:rsid w:val="00854BCC"/>
    <w:rsid w:val="00854E55"/>
    <w:rsid w:val="00856398"/>
    <w:rsid w:val="00861D86"/>
    <w:rsid w:val="00863E11"/>
    <w:rsid w:val="00865CF9"/>
    <w:rsid w:val="00866430"/>
    <w:rsid w:val="00871568"/>
    <w:rsid w:val="008728A8"/>
    <w:rsid w:val="00874C8C"/>
    <w:rsid w:val="00876CFB"/>
    <w:rsid w:val="00877635"/>
    <w:rsid w:val="00877F74"/>
    <w:rsid w:val="00880B22"/>
    <w:rsid w:val="00884F5C"/>
    <w:rsid w:val="00886437"/>
    <w:rsid w:val="008873AF"/>
    <w:rsid w:val="008876ED"/>
    <w:rsid w:val="0089018B"/>
    <w:rsid w:val="008907CC"/>
    <w:rsid w:val="008909CC"/>
    <w:rsid w:val="0089244B"/>
    <w:rsid w:val="008925AB"/>
    <w:rsid w:val="00896926"/>
    <w:rsid w:val="00896ED9"/>
    <w:rsid w:val="008A2370"/>
    <w:rsid w:val="008A280D"/>
    <w:rsid w:val="008A37EB"/>
    <w:rsid w:val="008A40C7"/>
    <w:rsid w:val="008A4CA1"/>
    <w:rsid w:val="008A5090"/>
    <w:rsid w:val="008A6B01"/>
    <w:rsid w:val="008A780D"/>
    <w:rsid w:val="008B2D0C"/>
    <w:rsid w:val="008B3212"/>
    <w:rsid w:val="008C321B"/>
    <w:rsid w:val="008C4F1E"/>
    <w:rsid w:val="008D3FD9"/>
    <w:rsid w:val="008D6024"/>
    <w:rsid w:val="008D65D2"/>
    <w:rsid w:val="008D696B"/>
    <w:rsid w:val="008E04FB"/>
    <w:rsid w:val="008E2784"/>
    <w:rsid w:val="008E417C"/>
    <w:rsid w:val="008E7795"/>
    <w:rsid w:val="008F15FD"/>
    <w:rsid w:val="008F5BAE"/>
    <w:rsid w:val="009047D8"/>
    <w:rsid w:val="00906C86"/>
    <w:rsid w:val="00910D9C"/>
    <w:rsid w:val="009127C6"/>
    <w:rsid w:val="009129AB"/>
    <w:rsid w:val="00912E8F"/>
    <w:rsid w:val="00914389"/>
    <w:rsid w:val="00916B63"/>
    <w:rsid w:val="00924A3D"/>
    <w:rsid w:val="00926E02"/>
    <w:rsid w:val="00936E71"/>
    <w:rsid w:val="00940D84"/>
    <w:rsid w:val="009435C8"/>
    <w:rsid w:val="00943A21"/>
    <w:rsid w:val="00944EF6"/>
    <w:rsid w:val="00944FA1"/>
    <w:rsid w:val="0094559E"/>
    <w:rsid w:val="0094562F"/>
    <w:rsid w:val="009461FF"/>
    <w:rsid w:val="00946857"/>
    <w:rsid w:val="0094696D"/>
    <w:rsid w:val="00947189"/>
    <w:rsid w:val="00952190"/>
    <w:rsid w:val="00953D4C"/>
    <w:rsid w:val="00956E01"/>
    <w:rsid w:val="009615A6"/>
    <w:rsid w:val="00964819"/>
    <w:rsid w:val="0097023E"/>
    <w:rsid w:val="009726A7"/>
    <w:rsid w:val="00973EA8"/>
    <w:rsid w:val="00974D40"/>
    <w:rsid w:val="009756A6"/>
    <w:rsid w:val="009808A3"/>
    <w:rsid w:val="00981529"/>
    <w:rsid w:val="00984517"/>
    <w:rsid w:val="00986782"/>
    <w:rsid w:val="0098716D"/>
    <w:rsid w:val="009923A5"/>
    <w:rsid w:val="00992EAE"/>
    <w:rsid w:val="009930BA"/>
    <w:rsid w:val="0099364E"/>
    <w:rsid w:val="00995C24"/>
    <w:rsid w:val="00997296"/>
    <w:rsid w:val="009A130E"/>
    <w:rsid w:val="009A7BD7"/>
    <w:rsid w:val="009B0219"/>
    <w:rsid w:val="009B14ED"/>
    <w:rsid w:val="009B57E4"/>
    <w:rsid w:val="009B6D27"/>
    <w:rsid w:val="009B7215"/>
    <w:rsid w:val="009B73B2"/>
    <w:rsid w:val="009C00BB"/>
    <w:rsid w:val="009C310F"/>
    <w:rsid w:val="009C63B7"/>
    <w:rsid w:val="009D08EF"/>
    <w:rsid w:val="009D3D3C"/>
    <w:rsid w:val="009D5ED0"/>
    <w:rsid w:val="009E111B"/>
    <w:rsid w:val="009E18F3"/>
    <w:rsid w:val="009E2E77"/>
    <w:rsid w:val="009E7035"/>
    <w:rsid w:val="009E7425"/>
    <w:rsid w:val="009F18B2"/>
    <w:rsid w:val="009F1EF1"/>
    <w:rsid w:val="009F5F04"/>
    <w:rsid w:val="009F7E29"/>
    <w:rsid w:val="00A01573"/>
    <w:rsid w:val="00A02A86"/>
    <w:rsid w:val="00A02C4C"/>
    <w:rsid w:val="00A03AEE"/>
    <w:rsid w:val="00A05600"/>
    <w:rsid w:val="00A062E8"/>
    <w:rsid w:val="00A06F19"/>
    <w:rsid w:val="00A07802"/>
    <w:rsid w:val="00A11794"/>
    <w:rsid w:val="00A13A93"/>
    <w:rsid w:val="00A17D87"/>
    <w:rsid w:val="00A17F51"/>
    <w:rsid w:val="00A2002A"/>
    <w:rsid w:val="00A206A0"/>
    <w:rsid w:val="00A20C3A"/>
    <w:rsid w:val="00A21C4E"/>
    <w:rsid w:val="00A21F99"/>
    <w:rsid w:val="00A23BB5"/>
    <w:rsid w:val="00A23F77"/>
    <w:rsid w:val="00A333C6"/>
    <w:rsid w:val="00A34DDB"/>
    <w:rsid w:val="00A367B6"/>
    <w:rsid w:val="00A3693C"/>
    <w:rsid w:val="00A408D6"/>
    <w:rsid w:val="00A422E8"/>
    <w:rsid w:val="00A42417"/>
    <w:rsid w:val="00A4521A"/>
    <w:rsid w:val="00A45C2F"/>
    <w:rsid w:val="00A45E82"/>
    <w:rsid w:val="00A46442"/>
    <w:rsid w:val="00A50F32"/>
    <w:rsid w:val="00A51294"/>
    <w:rsid w:val="00A5213F"/>
    <w:rsid w:val="00A531CA"/>
    <w:rsid w:val="00A5385E"/>
    <w:rsid w:val="00A54B43"/>
    <w:rsid w:val="00A5569B"/>
    <w:rsid w:val="00A55F62"/>
    <w:rsid w:val="00A56739"/>
    <w:rsid w:val="00A57F06"/>
    <w:rsid w:val="00A619FC"/>
    <w:rsid w:val="00A63DA1"/>
    <w:rsid w:val="00A6543E"/>
    <w:rsid w:val="00A65764"/>
    <w:rsid w:val="00A66A5A"/>
    <w:rsid w:val="00A70AB6"/>
    <w:rsid w:val="00A70B83"/>
    <w:rsid w:val="00A717A3"/>
    <w:rsid w:val="00A72087"/>
    <w:rsid w:val="00A72DD1"/>
    <w:rsid w:val="00A744F5"/>
    <w:rsid w:val="00A75470"/>
    <w:rsid w:val="00A772CB"/>
    <w:rsid w:val="00A77C45"/>
    <w:rsid w:val="00A80866"/>
    <w:rsid w:val="00A81157"/>
    <w:rsid w:val="00A8142E"/>
    <w:rsid w:val="00A81517"/>
    <w:rsid w:val="00A81C5F"/>
    <w:rsid w:val="00A8415C"/>
    <w:rsid w:val="00A856BB"/>
    <w:rsid w:val="00A85EDF"/>
    <w:rsid w:val="00A87CFC"/>
    <w:rsid w:val="00A96D32"/>
    <w:rsid w:val="00AA0F8D"/>
    <w:rsid w:val="00AA45C1"/>
    <w:rsid w:val="00AA4E97"/>
    <w:rsid w:val="00AA5553"/>
    <w:rsid w:val="00AB0E3A"/>
    <w:rsid w:val="00AB177F"/>
    <w:rsid w:val="00AB3552"/>
    <w:rsid w:val="00AB4CE2"/>
    <w:rsid w:val="00AB4E0A"/>
    <w:rsid w:val="00AB5DD5"/>
    <w:rsid w:val="00AB6E64"/>
    <w:rsid w:val="00AB7227"/>
    <w:rsid w:val="00AC35BC"/>
    <w:rsid w:val="00AD05B5"/>
    <w:rsid w:val="00AD0B58"/>
    <w:rsid w:val="00AD2BA8"/>
    <w:rsid w:val="00AD7C39"/>
    <w:rsid w:val="00AD7C83"/>
    <w:rsid w:val="00AE1027"/>
    <w:rsid w:val="00AE24DF"/>
    <w:rsid w:val="00AE298D"/>
    <w:rsid w:val="00AE2F86"/>
    <w:rsid w:val="00AE4A76"/>
    <w:rsid w:val="00AE4E7A"/>
    <w:rsid w:val="00AE6956"/>
    <w:rsid w:val="00AE71DE"/>
    <w:rsid w:val="00AF17C6"/>
    <w:rsid w:val="00AF1D89"/>
    <w:rsid w:val="00AF3276"/>
    <w:rsid w:val="00AF762A"/>
    <w:rsid w:val="00B00367"/>
    <w:rsid w:val="00B019E8"/>
    <w:rsid w:val="00B02C3F"/>
    <w:rsid w:val="00B03693"/>
    <w:rsid w:val="00B03DB1"/>
    <w:rsid w:val="00B04C9E"/>
    <w:rsid w:val="00B0658E"/>
    <w:rsid w:val="00B068EC"/>
    <w:rsid w:val="00B10054"/>
    <w:rsid w:val="00B1165A"/>
    <w:rsid w:val="00B126BB"/>
    <w:rsid w:val="00B141C4"/>
    <w:rsid w:val="00B22051"/>
    <w:rsid w:val="00B23EE4"/>
    <w:rsid w:val="00B263AD"/>
    <w:rsid w:val="00B27549"/>
    <w:rsid w:val="00B30C8B"/>
    <w:rsid w:val="00B32BE6"/>
    <w:rsid w:val="00B32C14"/>
    <w:rsid w:val="00B346C9"/>
    <w:rsid w:val="00B3495D"/>
    <w:rsid w:val="00B41982"/>
    <w:rsid w:val="00B42120"/>
    <w:rsid w:val="00B438D7"/>
    <w:rsid w:val="00B475A5"/>
    <w:rsid w:val="00B47927"/>
    <w:rsid w:val="00B47B2F"/>
    <w:rsid w:val="00B57DB3"/>
    <w:rsid w:val="00B606FF"/>
    <w:rsid w:val="00B61394"/>
    <w:rsid w:val="00B61F20"/>
    <w:rsid w:val="00B62114"/>
    <w:rsid w:val="00B651C7"/>
    <w:rsid w:val="00B66871"/>
    <w:rsid w:val="00B712FA"/>
    <w:rsid w:val="00B7631C"/>
    <w:rsid w:val="00B84809"/>
    <w:rsid w:val="00B84C27"/>
    <w:rsid w:val="00B8543E"/>
    <w:rsid w:val="00B8791C"/>
    <w:rsid w:val="00B900BF"/>
    <w:rsid w:val="00B928E9"/>
    <w:rsid w:val="00B9609D"/>
    <w:rsid w:val="00BA0D82"/>
    <w:rsid w:val="00BA585C"/>
    <w:rsid w:val="00BB2047"/>
    <w:rsid w:val="00BC04E6"/>
    <w:rsid w:val="00BC1426"/>
    <w:rsid w:val="00BC578B"/>
    <w:rsid w:val="00BC64BC"/>
    <w:rsid w:val="00BD0606"/>
    <w:rsid w:val="00BD1547"/>
    <w:rsid w:val="00BD4571"/>
    <w:rsid w:val="00BD6483"/>
    <w:rsid w:val="00BE24A2"/>
    <w:rsid w:val="00BE55B1"/>
    <w:rsid w:val="00BE5E9D"/>
    <w:rsid w:val="00BE772A"/>
    <w:rsid w:val="00BE7C4F"/>
    <w:rsid w:val="00BF231E"/>
    <w:rsid w:val="00BF4429"/>
    <w:rsid w:val="00BF46AF"/>
    <w:rsid w:val="00BF5C55"/>
    <w:rsid w:val="00BF6FBC"/>
    <w:rsid w:val="00C05414"/>
    <w:rsid w:val="00C0572E"/>
    <w:rsid w:val="00C10437"/>
    <w:rsid w:val="00C10A64"/>
    <w:rsid w:val="00C11B2C"/>
    <w:rsid w:val="00C14954"/>
    <w:rsid w:val="00C14D61"/>
    <w:rsid w:val="00C155DD"/>
    <w:rsid w:val="00C16A5B"/>
    <w:rsid w:val="00C16F1E"/>
    <w:rsid w:val="00C238FA"/>
    <w:rsid w:val="00C24988"/>
    <w:rsid w:val="00C25E3C"/>
    <w:rsid w:val="00C26532"/>
    <w:rsid w:val="00C31975"/>
    <w:rsid w:val="00C32872"/>
    <w:rsid w:val="00C33B8B"/>
    <w:rsid w:val="00C3684C"/>
    <w:rsid w:val="00C370A4"/>
    <w:rsid w:val="00C42593"/>
    <w:rsid w:val="00C47516"/>
    <w:rsid w:val="00C477BB"/>
    <w:rsid w:val="00C50033"/>
    <w:rsid w:val="00C51CE9"/>
    <w:rsid w:val="00C52591"/>
    <w:rsid w:val="00C52A32"/>
    <w:rsid w:val="00C52BB9"/>
    <w:rsid w:val="00C52C41"/>
    <w:rsid w:val="00C57C5B"/>
    <w:rsid w:val="00C61434"/>
    <w:rsid w:val="00C61A5B"/>
    <w:rsid w:val="00C620A1"/>
    <w:rsid w:val="00C632BE"/>
    <w:rsid w:val="00C64F0C"/>
    <w:rsid w:val="00C65BF5"/>
    <w:rsid w:val="00C6626A"/>
    <w:rsid w:val="00C70ABD"/>
    <w:rsid w:val="00C70F09"/>
    <w:rsid w:val="00C73F02"/>
    <w:rsid w:val="00C754AB"/>
    <w:rsid w:val="00C8186A"/>
    <w:rsid w:val="00C87121"/>
    <w:rsid w:val="00C8787B"/>
    <w:rsid w:val="00C878D9"/>
    <w:rsid w:val="00C90F28"/>
    <w:rsid w:val="00C9154F"/>
    <w:rsid w:val="00C92B0E"/>
    <w:rsid w:val="00C95010"/>
    <w:rsid w:val="00C950DA"/>
    <w:rsid w:val="00C973FF"/>
    <w:rsid w:val="00CA360F"/>
    <w:rsid w:val="00CA4123"/>
    <w:rsid w:val="00CA4E40"/>
    <w:rsid w:val="00CA613C"/>
    <w:rsid w:val="00CA6627"/>
    <w:rsid w:val="00CB1660"/>
    <w:rsid w:val="00CB1C0B"/>
    <w:rsid w:val="00CB4887"/>
    <w:rsid w:val="00CB5283"/>
    <w:rsid w:val="00CC02E4"/>
    <w:rsid w:val="00CC04E1"/>
    <w:rsid w:val="00CC3D50"/>
    <w:rsid w:val="00CC535F"/>
    <w:rsid w:val="00CC546F"/>
    <w:rsid w:val="00CC6BFA"/>
    <w:rsid w:val="00CD0B61"/>
    <w:rsid w:val="00CD18D8"/>
    <w:rsid w:val="00CD546D"/>
    <w:rsid w:val="00CD5AAE"/>
    <w:rsid w:val="00CD7F42"/>
    <w:rsid w:val="00CE6E91"/>
    <w:rsid w:val="00CE7EE7"/>
    <w:rsid w:val="00CF054D"/>
    <w:rsid w:val="00CF2502"/>
    <w:rsid w:val="00CF348D"/>
    <w:rsid w:val="00CF5BF1"/>
    <w:rsid w:val="00D000C4"/>
    <w:rsid w:val="00D018C6"/>
    <w:rsid w:val="00D02526"/>
    <w:rsid w:val="00D05942"/>
    <w:rsid w:val="00D05FE0"/>
    <w:rsid w:val="00D07612"/>
    <w:rsid w:val="00D11AF1"/>
    <w:rsid w:val="00D16BE1"/>
    <w:rsid w:val="00D229D4"/>
    <w:rsid w:val="00D22F90"/>
    <w:rsid w:val="00D23E0D"/>
    <w:rsid w:val="00D243AC"/>
    <w:rsid w:val="00D250B9"/>
    <w:rsid w:val="00D30DFC"/>
    <w:rsid w:val="00D323BE"/>
    <w:rsid w:val="00D32941"/>
    <w:rsid w:val="00D32D09"/>
    <w:rsid w:val="00D3434F"/>
    <w:rsid w:val="00D36F1F"/>
    <w:rsid w:val="00D37A5B"/>
    <w:rsid w:val="00D4199E"/>
    <w:rsid w:val="00D42C90"/>
    <w:rsid w:val="00D453A6"/>
    <w:rsid w:val="00D4547E"/>
    <w:rsid w:val="00D467E2"/>
    <w:rsid w:val="00D475E7"/>
    <w:rsid w:val="00D47F60"/>
    <w:rsid w:val="00D5065E"/>
    <w:rsid w:val="00D52C1C"/>
    <w:rsid w:val="00D52CBD"/>
    <w:rsid w:val="00D54B96"/>
    <w:rsid w:val="00D56667"/>
    <w:rsid w:val="00D61232"/>
    <w:rsid w:val="00D61766"/>
    <w:rsid w:val="00D61E63"/>
    <w:rsid w:val="00D62510"/>
    <w:rsid w:val="00D63BE6"/>
    <w:rsid w:val="00D65B9B"/>
    <w:rsid w:val="00D702E3"/>
    <w:rsid w:val="00D73F28"/>
    <w:rsid w:val="00D80088"/>
    <w:rsid w:val="00D8168E"/>
    <w:rsid w:val="00D833E2"/>
    <w:rsid w:val="00D91780"/>
    <w:rsid w:val="00D9400E"/>
    <w:rsid w:val="00D94351"/>
    <w:rsid w:val="00D959FA"/>
    <w:rsid w:val="00D95CBC"/>
    <w:rsid w:val="00DA116B"/>
    <w:rsid w:val="00DA322D"/>
    <w:rsid w:val="00DA4585"/>
    <w:rsid w:val="00DA5A3B"/>
    <w:rsid w:val="00DA6C0B"/>
    <w:rsid w:val="00DA7226"/>
    <w:rsid w:val="00DB123D"/>
    <w:rsid w:val="00DB15CD"/>
    <w:rsid w:val="00DB4391"/>
    <w:rsid w:val="00DB4C39"/>
    <w:rsid w:val="00DB69AD"/>
    <w:rsid w:val="00DC6220"/>
    <w:rsid w:val="00DC684C"/>
    <w:rsid w:val="00DC6E63"/>
    <w:rsid w:val="00DD018E"/>
    <w:rsid w:val="00DD0258"/>
    <w:rsid w:val="00DD0840"/>
    <w:rsid w:val="00DD18F6"/>
    <w:rsid w:val="00DD3A92"/>
    <w:rsid w:val="00DD4763"/>
    <w:rsid w:val="00DD703A"/>
    <w:rsid w:val="00DD719B"/>
    <w:rsid w:val="00DE0C76"/>
    <w:rsid w:val="00DE5CC9"/>
    <w:rsid w:val="00DE6281"/>
    <w:rsid w:val="00DF78F9"/>
    <w:rsid w:val="00E00DBF"/>
    <w:rsid w:val="00E0104D"/>
    <w:rsid w:val="00E0188B"/>
    <w:rsid w:val="00E067B2"/>
    <w:rsid w:val="00E06E91"/>
    <w:rsid w:val="00E071FF"/>
    <w:rsid w:val="00E07B05"/>
    <w:rsid w:val="00E106A7"/>
    <w:rsid w:val="00E11BCC"/>
    <w:rsid w:val="00E1531D"/>
    <w:rsid w:val="00E15D9E"/>
    <w:rsid w:val="00E15E6A"/>
    <w:rsid w:val="00E20661"/>
    <w:rsid w:val="00E21F2B"/>
    <w:rsid w:val="00E223BA"/>
    <w:rsid w:val="00E24D74"/>
    <w:rsid w:val="00E24F6A"/>
    <w:rsid w:val="00E27C90"/>
    <w:rsid w:val="00E3095B"/>
    <w:rsid w:val="00E31AFC"/>
    <w:rsid w:val="00E328DD"/>
    <w:rsid w:val="00E335D1"/>
    <w:rsid w:val="00E371D1"/>
    <w:rsid w:val="00E37AE8"/>
    <w:rsid w:val="00E404D9"/>
    <w:rsid w:val="00E41B1C"/>
    <w:rsid w:val="00E41E45"/>
    <w:rsid w:val="00E45C0E"/>
    <w:rsid w:val="00E47AC3"/>
    <w:rsid w:val="00E5028F"/>
    <w:rsid w:val="00E525C1"/>
    <w:rsid w:val="00E52BB8"/>
    <w:rsid w:val="00E57B75"/>
    <w:rsid w:val="00E600AC"/>
    <w:rsid w:val="00E602A2"/>
    <w:rsid w:val="00E641D9"/>
    <w:rsid w:val="00E64B9F"/>
    <w:rsid w:val="00E7058A"/>
    <w:rsid w:val="00E70E3E"/>
    <w:rsid w:val="00E73AA4"/>
    <w:rsid w:val="00E81C1D"/>
    <w:rsid w:val="00E82CFE"/>
    <w:rsid w:val="00E84138"/>
    <w:rsid w:val="00E86779"/>
    <w:rsid w:val="00E86BE4"/>
    <w:rsid w:val="00E87A1E"/>
    <w:rsid w:val="00E9512F"/>
    <w:rsid w:val="00EA1160"/>
    <w:rsid w:val="00EA467C"/>
    <w:rsid w:val="00EA7ED0"/>
    <w:rsid w:val="00EB1FF6"/>
    <w:rsid w:val="00EB2F0F"/>
    <w:rsid w:val="00EB2F36"/>
    <w:rsid w:val="00EB334D"/>
    <w:rsid w:val="00EB4BD8"/>
    <w:rsid w:val="00EB6F2C"/>
    <w:rsid w:val="00EB7D71"/>
    <w:rsid w:val="00EC0DB8"/>
    <w:rsid w:val="00EC12DE"/>
    <w:rsid w:val="00EC2389"/>
    <w:rsid w:val="00EC3723"/>
    <w:rsid w:val="00EC3CF3"/>
    <w:rsid w:val="00EC3D02"/>
    <w:rsid w:val="00EC6E1C"/>
    <w:rsid w:val="00EC79CD"/>
    <w:rsid w:val="00ED05EE"/>
    <w:rsid w:val="00EE0945"/>
    <w:rsid w:val="00EE299E"/>
    <w:rsid w:val="00EE2DB4"/>
    <w:rsid w:val="00EE4059"/>
    <w:rsid w:val="00EE4CE9"/>
    <w:rsid w:val="00EE6698"/>
    <w:rsid w:val="00EE72BD"/>
    <w:rsid w:val="00EE7BAA"/>
    <w:rsid w:val="00EF0895"/>
    <w:rsid w:val="00EF2D02"/>
    <w:rsid w:val="00EF3017"/>
    <w:rsid w:val="00EF5B06"/>
    <w:rsid w:val="00EF6D33"/>
    <w:rsid w:val="00EF7DD8"/>
    <w:rsid w:val="00F00AF6"/>
    <w:rsid w:val="00F01706"/>
    <w:rsid w:val="00F01871"/>
    <w:rsid w:val="00F0255E"/>
    <w:rsid w:val="00F07410"/>
    <w:rsid w:val="00F079CC"/>
    <w:rsid w:val="00F07E2D"/>
    <w:rsid w:val="00F141AB"/>
    <w:rsid w:val="00F23EB5"/>
    <w:rsid w:val="00F240D3"/>
    <w:rsid w:val="00F242E7"/>
    <w:rsid w:val="00F30A72"/>
    <w:rsid w:val="00F33D28"/>
    <w:rsid w:val="00F40B74"/>
    <w:rsid w:val="00F41557"/>
    <w:rsid w:val="00F42C44"/>
    <w:rsid w:val="00F43720"/>
    <w:rsid w:val="00F44F61"/>
    <w:rsid w:val="00F4579E"/>
    <w:rsid w:val="00F51335"/>
    <w:rsid w:val="00F5490D"/>
    <w:rsid w:val="00F560B5"/>
    <w:rsid w:val="00F608F8"/>
    <w:rsid w:val="00F62DF8"/>
    <w:rsid w:val="00F64BF0"/>
    <w:rsid w:val="00F65E71"/>
    <w:rsid w:val="00F664E1"/>
    <w:rsid w:val="00F70390"/>
    <w:rsid w:val="00F7061A"/>
    <w:rsid w:val="00F7481E"/>
    <w:rsid w:val="00F74D76"/>
    <w:rsid w:val="00F75531"/>
    <w:rsid w:val="00F7636B"/>
    <w:rsid w:val="00F80FC3"/>
    <w:rsid w:val="00F8174D"/>
    <w:rsid w:val="00F81E2C"/>
    <w:rsid w:val="00F824A2"/>
    <w:rsid w:val="00F85DB0"/>
    <w:rsid w:val="00F86BFB"/>
    <w:rsid w:val="00F9494D"/>
    <w:rsid w:val="00F95423"/>
    <w:rsid w:val="00F95EE7"/>
    <w:rsid w:val="00F9718D"/>
    <w:rsid w:val="00FA11FD"/>
    <w:rsid w:val="00FA1B8D"/>
    <w:rsid w:val="00FA6276"/>
    <w:rsid w:val="00FA6EB3"/>
    <w:rsid w:val="00FB20E4"/>
    <w:rsid w:val="00FB2C8A"/>
    <w:rsid w:val="00FB348C"/>
    <w:rsid w:val="00FB389C"/>
    <w:rsid w:val="00FB54BF"/>
    <w:rsid w:val="00FB6F43"/>
    <w:rsid w:val="00FB7D6F"/>
    <w:rsid w:val="00FC645B"/>
    <w:rsid w:val="00FC74C8"/>
    <w:rsid w:val="00FC7D98"/>
    <w:rsid w:val="00FD0718"/>
    <w:rsid w:val="00FD0BFC"/>
    <w:rsid w:val="00FD4F6C"/>
    <w:rsid w:val="00FD54E0"/>
    <w:rsid w:val="00FD71CF"/>
    <w:rsid w:val="00FE00DA"/>
    <w:rsid w:val="00FE177B"/>
    <w:rsid w:val="00FE2564"/>
    <w:rsid w:val="00FE26DB"/>
    <w:rsid w:val="00FE4F18"/>
    <w:rsid w:val="00FE637F"/>
    <w:rsid w:val="00FE6AE2"/>
    <w:rsid w:val="00FE70DB"/>
    <w:rsid w:val="00FF252F"/>
    <w:rsid w:val="00FF41EE"/>
    <w:rsid w:val="00FF50D8"/>
    <w:rsid w:val="00FF532E"/>
    <w:rsid w:val="00FF5CB7"/>
    <w:rsid w:val="00FF63E1"/>
    <w:rsid w:val="00FF69F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2A5E"/>
    <w:pPr>
      <w:spacing w:line="260" w:lineRule="atLeast"/>
    </w:pPr>
    <w:rPr>
      <w:rFonts w:ascii="Arial" w:eastAsia="Times New Roman" w:hAnsi="Arial" w:cs="Times New Roman"/>
      <w:szCs w:val="24"/>
      <w:lang w:val="en-US"/>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val="sl-SI"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uiPriority w:val="99"/>
    <w:unhideWhenUsed/>
    <w:qFormat/>
    <w:rsid w:val="004B113C"/>
    <w:rPr>
      <w:vertAlign w:val="superscript"/>
    </w:rPr>
  </w:style>
  <w:style w:type="character" w:styleId="Pripombasklic">
    <w:name w:val="annotation reference"/>
    <w:basedOn w:val="Privzetapisavaodstavka"/>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val="sl-SI"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val="sl-SI"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lang w:val="sl-SI"/>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4F0346"/>
    <w:rPr>
      <w:color w:val="605E5C"/>
      <w:shd w:val="clear" w:color="auto" w:fill="E1DFDD"/>
    </w:rPr>
  </w:style>
  <w:style w:type="character" w:customStyle="1" w:styleId="fusion-toggle-heading">
    <w:name w:val="fusion-toggle-heading"/>
    <w:basedOn w:val="Privzetapisavaodstavka"/>
    <w:rsid w:val="00A81157"/>
  </w:style>
  <w:style w:type="character" w:customStyle="1" w:styleId="s7d2086b4">
    <w:name w:val="s7d2086b4"/>
    <w:basedOn w:val="Privzetapisavaodstavka"/>
    <w:rsid w:val="00FC7D98"/>
  </w:style>
  <w:style w:type="character" w:customStyle="1" w:styleId="wordhighlighted">
    <w:name w:val="wordhighlighted"/>
    <w:basedOn w:val="Privzetapisavaodstavka"/>
    <w:rsid w:val="00FC7D98"/>
  </w:style>
  <w:style w:type="character" w:customStyle="1" w:styleId="normal10">
    <w:name w:val="normal10"/>
    <w:basedOn w:val="Privzetapisavaodstavka"/>
    <w:rsid w:val="00FC7D98"/>
  </w:style>
  <w:style w:type="character" w:customStyle="1" w:styleId="Bodytext">
    <w:name w:val="Body text_"/>
    <w:link w:val="Telobesedila1"/>
    <w:rsid w:val="005A07D2"/>
    <w:rPr>
      <w:rFonts w:ascii="Times New Roman" w:eastAsia="Times New Roman" w:hAnsi="Times New Roman" w:cs="Times New Roman"/>
      <w:sz w:val="23"/>
      <w:szCs w:val="23"/>
      <w:shd w:val="clear" w:color="auto" w:fill="FFFFFF"/>
    </w:rPr>
  </w:style>
  <w:style w:type="character" w:customStyle="1" w:styleId="BodytextItalic">
    <w:name w:val="Body text + Italic"/>
    <w:rsid w:val="005A07D2"/>
    <w:rPr>
      <w:rFonts w:ascii="Times New Roman" w:eastAsia="Times New Roman" w:hAnsi="Times New Roman" w:cs="Times New Roman"/>
      <w:b w:val="0"/>
      <w:bCs w:val="0"/>
      <w:i/>
      <w:iCs/>
      <w:smallCaps w:val="0"/>
      <w:strike w:val="0"/>
      <w:spacing w:val="0"/>
      <w:sz w:val="23"/>
      <w:szCs w:val="23"/>
    </w:rPr>
  </w:style>
  <w:style w:type="paragraph" w:customStyle="1" w:styleId="Telobesedila1">
    <w:name w:val="Telo besedila1"/>
    <w:basedOn w:val="Navaden"/>
    <w:link w:val="Bodytext"/>
    <w:rsid w:val="005A07D2"/>
    <w:pPr>
      <w:shd w:val="clear" w:color="auto" w:fill="FFFFFF"/>
      <w:spacing w:before="1080" w:after="1980" w:line="0" w:lineRule="atLeast"/>
      <w:jc w:val="center"/>
    </w:pPr>
    <w:rPr>
      <w:rFonts w:ascii="Times New Roman" w:hAnsi="Times New Roman"/>
      <w:sz w:val="23"/>
      <w:szCs w:val="23"/>
      <w:lang w:val="sl-SI"/>
    </w:rPr>
  </w:style>
  <w:style w:type="character" w:customStyle="1" w:styleId="Nerazreenaomemba7">
    <w:name w:val="Nerazrešena omemba7"/>
    <w:basedOn w:val="Privzetapisavaodstavka"/>
    <w:uiPriority w:val="99"/>
    <w:semiHidden/>
    <w:unhideWhenUsed/>
    <w:rsid w:val="008439B8"/>
    <w:rPr>
      <w:color w:val="605E5C"/>
      <w:shd w:val="clear" w:color="auto" w:fill="E1DFDD"/>
    </w:rPr>
  </w:style>
  <w:style w:type="character" w:styleId="SledenaHiperpovezava">
    <w:name w:val="FollowedHyperlink"/>
    <w:basedOn w:val="Privzetapisavaodstavka"/>
    <w:uiPriority w:val="99"/>
    <w:semiHidden/>
    <w:unhideWhenUsed/>
    <w:rsid w:val="008439B8"/>
    <w:rPr>
      <w:color w:val="954F72" w:themeColor="followedHyperlink"/>
      <w:u w:val="single"/>
    </w:rPr>
  </w:style>
  <w:style w:type="character" w:customStyle="1" w:styleId="Nerazreenaomemba8">
    <w:name w:val="Nerazrešena omemba8"/>
    <w:basedOn w:val="Privzetapisavaodstavka"/>
    <w:uiPriority w:val="99"/>
    <w:semiHidden/>
    <w:unhideWhenUsed/>
    <w:rsid w:val="00BE55B1"/>
    <w:rPr>
      <w:color w:val="605E5C"/>
      <w:shd w:val="clear" w:color="auto" w:fill="E1DFDD"/>
    </w:rPr>
  </w:style>
  <w:style w:type="paragraph" w:customStyle="1" w:styleId="len">
    <w:name w:val="len"/>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AC35B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mss.dz-rs.si/IMiS/ImisAdmin.nsf/ImisnetAgent?OpenAgent&amp;2&amp;DZ-MSS-01/63a46860fbf7173032be6b1684a9ebc5cd21110e1eed4c737ad1c674c8a1ce5f" TargetMode="External"/><Relationship Id="rId2" Type="http://schemas.openxmlformats.org/officeDocument/2006/relationships/hyperlink" Target="http://www2.gov.si/dp-rs/escp.nsf/0ffe1f8c2a758302c1256bdd00496042/5dc9ca1db9ed4193c1258447003162d1?OpenDocument" TargetMode="External"/><Relationship Id="rId1" Type="http://schemas.openxmlformats.org/officeDocument/2006/relationships/hyperlink" Target="http://www.ds-rs.si/sites/default/files/dokumenti/658-91mmnenje_problematika_locitvenih_postopkov.pdf" TargetMode="External"/><Relationship Id="rId4" Type="http://schemas.openxmlformats.org/officeDocument/2006/relationships/hyperlink" Target="https://www.varuh-rs.si/fileadmin/user_upload/pdf/2015_-_Otrok_v_druzinskem_sporu/Vosnja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D0D247-1A46-4E7E-9139-AD4D0AEF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4741</Words>
  <Characters>27027</Characters>
  <Application>Microsoft Office Word</Application>
  <DocSecurity>0</DocSecurity>
  <Lines>225</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2022-05-18T13:31:00Z</dcterms:created>
  <dcterms:modified xsi:type="dcterms:W3CDTF">2022-05-18T13:31:00Z</dcterms:modified>
  <dc:language/>
</cp:coreProperties>
</file>