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0BD9" w14:textId="1FB2C00E" w:rsidR="00032C15" w:rsidRDefault="004948B3" w:rsidP="00032C15">
      <w:pPr>
        <w:rPr>
          <w:b/>
          <w:sz w:val="22"/>
          <w:szCs w:val="22"/>
          <w:lang w:val="sl-SI"/>
        </w:rPr>
      </w:pPr>
      <w:r w:rsidRPr="00DD0F7C">
        <w:rPr>
          <w:b/>
          <w:sz w:val="22"/>
          <w:szCs w:val="22"/>
          <w:lang w:val="sl-SI"/>
        </w:rPr>
        <w:t xml:space="preserve">Ministrstvo za </w:t>
      </w:r>
      <w:r w:rsidR="00DD0F7C">
        <w:rPr>
          <w:b/>
          <w:sz w:val="22"/>
          <w:szCs w:val="22"/>
          <w:lang w:val="sl-SI"/>
        </w:rPr>
        <w:t>javno upravo</w:t>
      </w:r>
    </w:p>
    <w:p w14:paraId="41424F36" w14:textId="67E6BD1F" w:rsidR="00DD0F7C" w:rsidRPr="00DD0F7C" w:rsidRDefault="00DD0F7C" w:rsidP="00032C15">
      <w:pPr>
        <w:rPr>
          <w:bCs/>
          <w:sz w:val="22"/>
          <w:szCs w:val="22"/>
          <w:lang w:val="sl-SI"/>
        </w:rPr>
      </w:pPr>
      <w:r w:rsidRPr="00DD0F7C">
        <w:rPr>
          <w:bCs/>
          <w:sz w:val="22"/>
          <w:szCs w:val="22"/>
          <w:lang w:val="sl-SI"/>
        </w:rPr>
        <w:t>(Direktorat za javni sektor)</w:t>
      </w:r>
    </w:p>
    <w:p w14:paraId="11086C5A" w14:textId="33F93B23" w:rsidR="004948B3" w:rsidRPr="00DD0F7C" w:rsidRDefault="00DD0F7C" w:rsidP="004948B3">
      <w:pPr>
        <w:pStyle w:val="datumtevilka"/>
        <w:spacing w:after="0" w:line="240" w:lineRule="auto"/>
        <w:rPr>
          <w:rFonts w:ascii="Arial" w:hAnsi="Arial" w:cs="Arial"/>
          <w:szCs w:val="22"/>
        </w:rPr>
      </w:pPr>
      <w:r>
        <w:rPr>
          <w:rFonts w:ascii="Arial" w:hAnsi="Arial" w:cs="Arial"/>
          <w:szCs w:val="22"/>
        </w:rPr>
        <w:t>Tržaška cesta 21</w:t>
      </w:r>
      <w:r w:rsidR="004948B3" w:rsidRPr="00DD0F7C">
        <w:rPr>
          <w:rFonts w:ascii="Arial" w:hAnsi="Arial" w:cs="Arial"/>
          <w:szCs w:val="22"/>
        </w:rPr>
        <w:br/>
        <w:t>1000 Ljubljana</w:t>
      </w:r>
    </w:p>
    <w:p w14:paraId="507EF13F" w14:textId="1927C84C" w:rsidR="00D956D4" w:rsidRPr="00DD0F7C" w:rsidRDefault="004948B3" w:rsidP="004948B3">
      <w:pPr>
        <w:jc w:val="both"/>
        <w:rPr>
          <w:rFonts w:cs="Arial"/>
          <w:sz w:val="22"/>
          <w:szCs w:val="22"/>
          <w:shd w:val="clear" w:color="auto" w:fill="FFFFFF"/>
        </w:rPr>
      </w:pPr>
      <w:r w:rsidRPr="00DD0F7C">
        <w:rPr>
          <w:rFonts w:cs="Arial"/>
          <w:sz w:val="22"/>
          <w:szCs w:val="22"/>
        </w:rPr>
        <w:t>E-</w:t>
      </w:r>
      <w:r w:rsidRPr="00DD0F7C">
        <w:rPr>
          <w:rFonts w:cs="Arial"/>
          <w:sz w:val="22"/>
          <w:szCs w:val="22"/>
          <w:lang w:val="sl-SI"/>
        </w:rPr>
        <w:t>naslov</w:t>
      </w:r>
      <w:r w:rsidRPr="00DD0F7C">
        <w:rPr>
          <w:rFonts w:cs="Arial"/>
          <w:sz w:val="22"/>
          <w:szCs w:val="22"/>
        </w:rPr>
        <w:t xml:space="preserve">: </w:t>
      </w:r>
      <w:hyperlink r:id="rId8" w:history="1">
        <w:r w:rsidR="00DD0F7C" w:rsidRPr="005617F8">
          <w:rPr>
            <w:rStyle w:val="Hiperpovezava"/>
            <w:rFonts w:cs="Arial"/>
            <w:sz w:val="22"/>
            <w:szCs w:val="22"/>
          </w:rPr>
          <w:t>gp.mju@gov.si</w:t>
        </w:r>
      </w:hyperlink>
      <w:r w:rsidR="00524C9D" w:rsidRPr="00DD0F7C">
        <w:rPr>
          <w:rFonts w:eastAsiaTheme="minorHAnsi" w:cs="Arial"/>
          <w:color w:val="000000"/>
          <w:sz w:val="22"/>
          <w:szCs w:val="22"/>
          <w:lang w:val="sl-SI"/>
        </w:rPr>
        <w:t xml:space="preserve"> </w:t>
      </w:r>
    </w:p>
    <w:p w14:paraId="2EB8E1A1" w14:textId="77777777" w:rsidR="00524C9D" w:rsidRDefault="00524C9D" w:rsidP="00CE51D9">
      <w:pPr>
        <w:pStyle w:val="datumtevilka"/>
        <w:spacing w:after="0" w:line="240" w:lineRule="auto"/>
        <w:jc w:val="both"/>
        <w:rPr>
          <w:rFonts w:ascii="Arial" w:hAnsi="Arial" w:cs="Arial"/>
          <w:szCs w:val="22"/>
        </w:rPr>
      </w:pPr>
    </w:p>
    <w:p w14:paraId="598212C8" w14:textId="77777777" w:rsidR="00DC42FA" w:rsidRPr="00DD0F7C" w:rsidRDefault="00DC42FA" w:rsidP="00CE51D9">
      <w:pPr>
        <w:pStyle w:val="datumtevilka"/>
        <w:spacing w:after="0" w:line="240" w:lineRule="auto"/>
        <w:jc w:val="both"/>
        <w:rPr>
          <w:rFonts w:ascii="Arial" w:hAnsi="Arial" w:cs="Arial"/>
          <w:szCs w:val="22"/>
        </w:rPr>
      </w:pPr>
    </w:p>
    <w:p w14:paraId="60C4CD32" w14:textId="3EFAACD0" w:rsidR="00665D4E" w:rsidRPr="00024055" w:rsidRDefault="00665D4E" w:rsidP="00CE51D9">
      <w:pPr>
        <w:pStyle w:val="datumtevilka"/>
        <w:spacing w:after="0" w:line="240" w:lineRule="auto"/>
        <w:jc w:val="both"/>
        <w:rPr>
          <w:rFonts w:ascii="Arial" w:hAnsi="Arial" w:cs="Arial"/>
          <w:szCs w:val="22"/>
        </w:rPr>
      </w:pPr>
      <w:r w:rsidRPr="00DD0F7C">
        <w:rPr>
          <w:rFonts w:ascii="Arial" w:hAnsi="Arial" w:cs="Arial"/>
          <w:szCs w:val="22"/>
        </w:rPr>
        <w:t xml:space="preserve">Številka: </w:t>
      </w:r>
      <w:r w:rsidRPr="00DD0F7C">
        <w:rPr>
          <w:rFonts w:ascii="Arial" w:hAnsi="Arial" w:cs="Arial"/>
          <w:szCs w:val="22"/>
        </w:rPr>
        <w:tab/>
      </w:r>
      <w:r w:rsidR="007B7D4F" w:rsidRPr="00024055">
        <w:rPr>
          <w:rFonts w:ascii="Arial" w:hAnsi="Arial" w:cs="Arial"/>
          <w:szCs w:val="22"/>
        </w:rPr>
        <w:t>0</w:t>
      </w:r>
      <w:r w:rsidR="00DD0F7C" w:rsidRPr="00024055">
        <w:rPr>
          <w:rFonts w:ascii="Arial" w:hAnsi="Arial" w:cs="Arial"/>
          <w:szCs w:val="22"/>
        </w:rPr>
        <w:t>5</w:t>
      </w:r>
      <w:r w:rsidR="007B7D4F" w:rsidRPr="00024055">
        <w:rPr>
          <w:rFonts w:ascii="Arial" w:hAnsi="Arial" w:cs="Arial"/>
          <w:szCs w:val="22"/>
        </w:rPr>
        <w:t>0-2</w:t>
      </w:r>
      <w:r w:rsidR="00A939A7" w:rsidRPr="00024055">
        <w:rPr>
          <w:rFonts w:ascii="Arial" w:hAnsi="Arial" w:cs="Arial"/>
          <w:szCs w:val="22"/>
        </w:rPr>
        <w:t>/202</w:t>
      </w:r>
      <w:r w:rsidR="000566B9" w:rsidRPr="00024055">
        <w:rPr>
          <w:rFonts w:ascii="Arial" w:hAnsi="Arial" w:cs="Arial"/>
          <w:szCs w:val="22"/>
        </w:rPr>
        <w:t>3</w:t>
      </w:r>
      <w:r w:rsidR="00A939A7" w:rsidRPr="00024055">
        <w:rPr>
          <w:rFonts w:ascii="Arial" w:hAnsi="Arial" w:cs="Arial"/>
          <w:szCs w:val="22"/>
        </w:rPr>
        <w:t>/</w:t>
      </w:r>
      <w:r w:rsidR="00DB25AB" w:rsidRPr="00024055">
        <w:rPr>
          <w:rFonts w:ascii="Arial" w:hAnsi="Arial" w:cs="Arial"/>
          <w:szCs w:val="22"/>
        </w:rPr>
        <w:t>8</w:t>
      </w:r>
    </w:p>
    <w:p w14:paraId="7900D964" w14:textId="1175D27D" w:rsidR="00665D4E" w:rsidRPr="00024055" w:rsidRDefault="00665D4E" w:rsidP="00CE51D9">
      <w:pPr>
        <w:pStyle w:val="datumtevilka"/>
        <w:spacing w:after="0" w:line="240" w:lineRule="auto"/>
        <w:jc w:val="both"/>
        <w:rPr>
          <w:rFonts w:ascii="Arial" w:hAnsi="Arial" w:cs="Arial"/>
          <w:szCs w:val="22"/>
        </w:rPr>
      </w:pPr>
      <w:r w:rsidRPr="00024055">
        <w:rPr>
          <w:rFonts w:ascii="Arial" w:hAnsi="Arial" w:cs="Arial"/>
          <w:szCs w:val="22"/>
        </w:rPr>
        <w:t xml:space="preserve">Datum:  </w:t>
      </w:r>
      <w:r w:rsidRPr="00024055">
        <w:rPr>
          <w:rFonts w:ascii="Arial" w:hAnsi="Arial" w:cs="Arial"/>
          <w:szCs w:val="22"/>
        </w:rPr>
        <w:tab/>
      </w:r>
      <w:r w:rsidR="00024055" w:rsidRPr="00024055">
        <w:rPr>
          <w:rFonts w:ascii="Arial" w:hAnsi="Arial" w:cs="Arial"/>
          <w:szCs w:val="22"/>
        </w:rPr>
        <w:t>27</w:t>
      </w:r>
      <w:r w:rsidR="00C33380" w:rsidRPr="00024055">
        <w:rPr>
          <w:rFonts w:ascii="Arial" w:hAnsi="Arial" w:cs="Arial"/>
          <w:szCs w:val="22"/>
        </w:rPr>
        <w:t xml:space="preserve">. </w:t>
      </w:r>
      <w:r w:rsidR="00DD0F7C" w:rsidRPr="00024055">
        <w:rPr>
          <w:rFonts w:ascii="Arial" w:hAnsi="Arial" w:cs="Arial"/>
          <w:szCs w:val="22"/>
        </w:rPr>
        <w:t>6</w:t>
      </w:r>
      <w:r w:rsidR="007B7D4F" w:rsidRPr="00024055">
        <w:rPr>
          <w:rFonts w:ascii="Arial" w:hAnsi="Arial" w:cs="Arial"/>
          <w:szCs w:val="22"/>
        </w:rPr>
        <w:t>.</w:t>
      </w:r>
      <w:r w:rsidR="00C33380" w:rsidRPr="00024055">
        <w:rPr>
          <w:rFonts w:ascii="Arial" w:hAnsi="Arial" w:cs="Arial"/>
          <w:szCs w:val="22"/>
        </w:rPr>
        <w:t xml:space="preserve"> 202</w:t>
      </w:r>
      <w:r w:rsidR="00DD0F7C" w:rsidRPr="00024055">
        <w:rPr>
          <w:rFonts w:ascii="Arial" w:hAnsi="Arial" w:cs="Arial"/>
          <w:szCs w:val="22"/>
        </w:rPr>
        <w:t>4</w:t>
      </w:r>
    </w:p>
    <w:p w14:paraId="02D477CD" w14:textId="77777777" w:rsidR="00A36470" w:rsidRPr="00DD0F7C" w:rsidRDefault="00A36470" w:rsidP="003D125E">
      <w:pPr>
        <w:tabs>
          <w:tab w:val="left" w:pos="3840"/>
        </w:tabs>
        <w:spacing w:line="240" w:lineRule="auto"/>
        <w:jc w:val="both"/>
        <w:rPr>
          <w:rFonts w:cs="Arial"/>
          <w:sz w:val="22"/>
          <w:szCs w:val="22"/>
          <w:lang w:val="sl-SI"/>
        </w:rPr>
      </w:pPr>
    </w:p>
    <w:p w14:paraId="17B5EF13" w14:textId="4D93994B" w:rsidR="00665D4E" w:rsidRPr="00DD0F7C" w:rsidRDefault="00B4111E" w:rsidP="00B4111E">
      <w:pPr>
        <w:pStyle w:val="ZADEVA"/>
        <w:tabs>
          <w:tab w:val="clear" w:pos="1701"/>
          <w:tab w:val="left" w:pos="0"/>
        </w:tabs>
        <w:spacing w:after="0" w:line="240" w:lineRule="auto"/>
        <w:ind w:left="1695" w:hanging="1695"/>
        <w:jc w:val="both"/>
        <w:rPr>
          <w:rFonts w:ascii="Arial" w:hAnsi="Arial" w:cs="Arial"/>
          <w:lang w:val="sl-SI"/>
        </w:rPr>
      </w:pPr>
      <w:r w:rsidRPr="00DD0F7C">
        <w:rPr>
          <w:rFonts w:ascii="Arial" w:hAnsi="Arial" w:cs="Arial"/>
          <w:lang w:val="sl-SI"/>
        </w:rPr>
        <w:t xml:space="preserve">Zadeva: </w:t>
      </w:r>
      <w:r w:rsidRPr="00DD0F7C">
        <w:rPr>
          <w:rFonts w:ascii="Arial" w:hAnsi="Arial" w:cs="Arial"/>
          <w:lang w:val="sl-SI"/>
        </w:rPr>
        <w:tab/>
      </w:r>
      <w:r w:rsidR="00F13FB3" w:rsidRPr="00DD0F7C">
        <w:rPr>
          <w:rFonts w:ascii="Arial" w:hAnsi="Arial" w:cs="Arial"/>
          <w:lang w:val="sl-SI"/>
        </w:rPr>
        <w:t>Priporočilo</w:t>
      </w:r>
      <w:r w:rsidR="000039FC" w:rsidRPr="00DD0F7C">
        <w:rPr>
          <w:rFonts w:ascii="Arial" w:hAnsi="Arial" w:cs="Arial"/>
          <w:lang w:val="sl-SI"/>
        </w:rPr>
        <w:t xml:space="preserve"> Zagovornika načela enakosti</w:t>
      </w:r>
    </w:p>
    <w:p w14:paraId="0DADFE32" w14:textId="77777777" w:rsidR="00DD0F7C" w:rsidRPr="00DD0F7C" w:rsidRDefault="00DD0F7C" w:rsidP="00CE51D9">
      <w:pPr>
        <w:pStyle w:val="ZADEVA"/>
        <w:tabs>
          <w:tab w:val="clear" w:pos="1701"/>
          <w:tab w:val="left" w:pos="0"/>
        </w:tabs>
        <w:spacing w:after="0" w:line="240" w:lineRule="auto"/>
        <w:ind w:left="0" w:firstLine="0"/>
        <w:jc w:val="both"/>
        <w:rPr>
          <w:rFonts w:ascii="Arial" w:hAnsi="Arial" w:cs="Arial"/>
          <w:b w:val="0"/>
          <w:lang w:val="sl-SI"/>
        </w:rPr>
      </w:pPr>
    </w:p>
    <w:p w14:paraId="7F9E14DB" w14:textId="70604064" w:rsidR="00665D4E" w:rsidRPr="00DD0F7C" w:rsidRDefault="00665D4E" w:rsidP="00CE51D9">
      <w:pPr>
        <w:pStyle w:val="ZADEVA"/>
        <w:tabs>
          <w:tab w:val="clear" w:pos="1701"/>
          <w:tab w:val="left" w:pos="0"/>
        </w:tabs>
        <w:spacing w:after="0" w:line="240" w:lineRule="auto"/>
        <w:ind w:left="0" w:firstLine="0"/>
        <w:jc w:val="both"/>
        <w:rPr>
          <w:rFonts w:ascii="Arial" w:hAnsi="Arial" w:cs="Arial"/>
          <w:b w:val="0"/>
          <w:lang w:val="sl-SI"/>
        </w:rPr>
      </w:pPr>
      <w:r w:rsidRPr="00DD0F7C">
        <w:rPr>
          <w:rFonts w:ascii="Arial" w:hAnsi="Arial" w:cs="Arial"/>
          <w:b w:val="0"/>
          <w:lang w:val="sl-SI"/>
        </w:rPr>
        <w:t>Spoštovani,</w:t>
      </w:r>
    </w:p>
    <w:p w14:paraId="37931D10" w14:textId="3A1208E2" w:rsidR="00167AC4" w:rsidRPr="00DD0F7C" w:rsidRDefault="00167AC4" w:rsidP="00CE51D9">
      <w:pPr>
        <w:pStyle w:val="ZADEVA"/>
        <w:tabs>
          <w:tab w:val="clear" w:pos="1701"/>
          <w:tab w:val="left" w:pos="0"/>
        </w:tabs>
        <w:spacing w:after="0" w:line="240" w:lineRule="auto"/>
        <w:ind w:left="0" w:firstLine="0"/>
        <w:jc w:val="both"/>
        <w:rPr>
          <w:rFonts w:ascii="Arial" w:hAnsi="Arial" w:cs="Arial"/>
          <w:b w:val="0"/>
          <w:lang w:val="sl-SI"/>
        </w:rPr>
      </w:pPr>
    </w:p>
    <w:p w14:paraId="2DF11F1B" w14:textId="212228DC" w:rsidR="00173725" w:rsidRPr="00173725" w:rsidRDefault="006C5EB7" w:rsidP="00DD0F7C">
      <w:pPr>
        <w:pStyle w:val="podpisi"/>
        <w:spacing w:after="0" w:line="240" w:lineRule="auto"/>
        <w:jc w:val="both"/>
        <w:rPr>
          <w:rFonts w:ascii="Arial" w:hAnsi="Arial" w:cs="Arial"/>
          <w:color w:val="000000"/>
          <w:lang w:val="sl-SI"/>
        </w:rPr>
      </w:pPr>
      <w:bookmarkStart w:id="0" w:name="_Hlk117164239"/>
      <w:r w:rsidRPr="00DD0F7C">
        <w:rPr>
          <w:rFonts w:ascii="Arial" w:hAnsi="Arial" w:cs="Arial"/>
          <w:bCs/>
          <w:lang w:val="sl-SI"/>
        </w:rPr>
        <w:t xml:space="preserve">Zagovornik načela enakosti (Zagovornik) je </w:t>
      </w:r>
      <w:r w:rsidR="00A716CC" w:rsidRPr="00DD0F7C">
        <w:rPr>
          <w:rFonts w:ascii="Arial" w:hAnsi="Arial" w:cs="Arial"/>
          <w:bCs/>
          <w:lang w:val="sl-SI"/>
        </w:rPr>
        <w:t xml:space="preserve">skladno s svojimi pristojnostmi iz 21. člena Zakona o varstvu pred </w:t>
      </w:r>
      <w:r w:rsidR="00A716CC" w:rsidRPr="00DD0F7C">
        <w:rPr>
          <w:rFonts w:ascii="Arial" w:hAnsi="Arial" w:cs="Arial"/>
          <w:lang w:val="sl-SI"/>
        </w:rPr>
        <w:t>diskriminacijo</w:t>
      </w:r>
      <w:r w:rsidR="00A716CC" w:rsidRPr="00DD0F7C">
        <w:rPr>
          <w:rStyle w:val="Sprotnaopomba-sklic"/>
          <w:rFonts w:ascii="Arial" w:hAnsi="Arial" w:cs="Arial"/>
          <w:bCs/>
          <w:lang w:val="sl-SI"/>
        </w:rPr>
        <w:footnoteReference w:id="1"/>
      </w:r>
      <w:r w:rsidR="00A716CC" w:rsidRPr="00DD0F7C">
        <w:rPr>
          <w:rFonts w:ascii="Arial" w:hAnsi="Arial" w:cs="Arial"/>
          <w:lang w:val="sl-SI"/>
        </w:rPr>
        <w:t xml:space="preserve"> (</w:t>
      </w:r>
      <w:proofErr w:type="spellStart"/>
      <w:r w:rsidR="00A716CC" w:rsidRPr="00DD0F7C">
        <w:rPr>
          <w:rFonts w:ascii="Arial" w:hAnsi="Arial" w:cs="Arial"/>
          <w:bCs/>
          <w:lang w:val="sl-SI"/>
        </w:rPr>
        <w:t>ZVarD</w:t>
      </w:r>
      <w:proofErr w:type="spellEnd"/>
      <w:r w:rsidR="00A716CC" w:rsidRPr="00DD0F7C">
        <w:rPr>
          <w:rFonts w:ascii="Arial" w:hAnsi="Arial" w:cs="Arial"/>
          <w:bCs/>
          <w:lang w:val="sl-SI"/>
        </w:rPr>
        <w:t xml:space="preserve">) </w:t>
      </w:r>
      <w:bookmarkEnd w:id="0"/>
      <w:r w:rsidR="00173725">
        <w:rPr>
          <w:rFonts w:ascii="Arial" w:hAnsi="Arial" w:cs="Arial"/>
          <w:bCs/>
          <w:lang w:val="sl-SI"/>
        </w:rPr>
        <w:t xml:space="preserve">na pobudo anonimne osebe (pobudnica) vodil postopek ocene </w:t>
      </w:r>
      <w:proofErr w:type="spellStart"/>
      <w:r w:rsidR="00173725">
        <w:rPr>
          <w:rFonts w:ascii="Arial" w:hAnsi="Arial" w:cs="Arial"/>
          <w:bCs/>
          <w:lang w:val="sl-SI"/>
        </w:rPr>
        <w:t>diskriminatornosti</w:t>
      </w:r>
      <w:proofErr w:type="spellEnd"/>
      <w:r w:rsidR="00173725">
        <w:rPr>
          <w:rFonts w:ascii="Arial" w:hAnsi="Arial" w:cs="Arial"/>
          <w:bCs/>
          <w:lang w:val="sl-SI"/>
        </w:rPr>
        <w:t xml:space="preserve"> tretjega odstavka 4. člena </w:t>
      </w:r>
      <w:r w:rsidR="00173725" w:rsidRPr="00F75B72">
        <w:rPr>
          <w:rFonts w:ascii="Arial" w:hAnsi="Arial" w:cs="Arial"/>
          <w:lang w:val="sl-SI"/>
        </w:rPr>
        <w:t>Uredbe o napredovanju javnih uslužbencev v plačne razrede</w:t>
      </w:r>
      <w:r w:rsidR="00173725" w:rsidRPr="00F75B72">
        <w:rPr>
          <w:rStyle w:val="Sprotnaopomba-sklic"/>
          <w:rFonts w:ascii="Arial" w:hAnsi="Arial" w:cs="Arial"/>
          <w:lang w:val="sl-SI"/>
        </w:rPr>
        <w:footnoteReference w:id="2"/>
      </w:r>
      <w:r w:rsidR="00173725" w:rsidRPr="00F75B72">
        <w:rPr>
          <w:rFonts w:ascii="Arial" w:hAnsi="Arial" w:cs="Arial"/>
          <w:lang w:val="sl-SI"/>
        </w:rPr>
        <w:t xml:space="preserve"> (Uredba).</w:t>
      </w:r>
      <w:r w:rsidR="00173725">
        <w:rPr>
          <w:rFonts w:ascii="Arial" w:hAnsi="Arial" w:cs="Arial"/>
          <w:lang w:val="sl-SI"/>
        </w:rPr>
        <w:t xml:space="preserve"> Ta določa, da se </w:t>
      </w:r>
      <w:r w:rsidR="00173725" w:rsidRPr="00173F36">
        <w:rPr>
          <w:rFonts w:ascii="Arial" w:hAnsi="Arial" w:cs="Arial"/>
          <w:iCs/>
          <w:lang w:val="sl-SI"/>
        </w:rPr>
        <w:t xml:space="preserve">pri postopku ocenjevanja </w:t>
      </w:r>
      <w:r w:rsidR="00173725" w:rsidRPr="00173F36">
        <w:rPr>
          <w:rFonts w:ascii="Arial" w:hAnsi="Arial" w:cs="Arial"/>
          <w:color w:val="000000"/>
          <w:lang w:val="sl-SI"/>
        </w:rPr>
        <w:t xml:space="preserve">ocenijo javni uslužbenci, ki so v prejšnjem koledarskem letu opravljali delo najmanj šest mesecev. Ocenijo </w:t>
      </w:r>
      <w:r w:rsidR="000A1781">
        <w:rPr>
          <w:rFonts w:ascii="Arial" w:hAnsi="Arial" w:cs="Arial"/>
          <w:color w:val="000000"/>
          <w:lang w:val="sl-SI"/>
        </w:rPr>
        <w:t xml:space="preserve">pa </w:t>
      </w:r>
      <w:r w:rsidR="00173725" w:rsidRPr="00173F36">
        <w:rPr>
          <w:rFonts w:ascii="Arial" w:hAnsi="Arial" w:cs="Arial"/>
          <w:color w:val="000000"/>
          <w:lang w:val="sl-SI"/>
        </w:rPr>
        <w:t xml:space="preserve">se tudi tisti javni uslužbenci, ki so zaradi napotitve s strani </w:t>
      </w:r>
      <w:r w:rsidR="00173725" w:rsidRPr="00173725">
        <w:rPr>
          <w:rFonts w:ascii="Arial" w:hAnsi="Arial" w:cs="Arial"/>
          <w:color w:val="000000"/>
          <w:lang w:val="sl-SI"/>
        </w:rPr>
        <w:t xml:space="preserve">delodajalca odsotni več kot šest mesecev, in </w:t>
      </w:r>
      <w:r w:rsidR="000A1781">
        <w:rPr>
          <w:rFonts w:ascii="Arial" w:hAnsi="Arial" w:cs="Arial"/>
          <w:color w:val="000000"/>
          <w:lang w:val="sl-SI"/>
        </w:rPr>
        <w:t xml:space="preserve">(tisti) </w:t>
      </w:r>
      <w:r w:rsidR="00173725" w:rsidRPr="00173725">
        <w:rPr>
          <w:rFonts w:ascii="Arial" w:hAnsi="Arial" w:cs="Arial"/>
          <w:color w:val="000000"/>
          <w:lang w:val="sl-SI"/>
        </w:rPr>
        <w:t xml:space="preserve">ki so več kot šest mesecev odsotni zaradi poškodbe pri delu, poklicne bolezni in starševskega varstva (porodniški dopust). Zagovornik je ocenil, da </w:t>
      </w:r>
      <w:r w:rsidR="00173725" w:rsidRPr="00173725">
        <w:rPr>
          <w:rFonts w:ascii="Arial" w:hAnsi="Arial" w:cs="Arial"/>
          <w:lang w:val="sl-SI"/>
        </w:rPr>
        <w:t xml:space="preserve">je obstoječa ureditev po tretjem odstavku 4. člena Uredbe (neposredno in posredno) </w:t>
      </w:r>
      <w:proofErr w:type="spellStart"/>
      <w:r w:rsidR="00173725" w:rsidRPr="00173725">
        <w:rPr>
          <w:rFonts w:ascii="Arial" w:hAnsi="Arial" w:cs="Arial"/>
          <w:lang w:val="sl-SI"/>
        </w:rPr>
        <w:t>diskriminatorna</w:t>
      </w:r>
      <w:proofErr w:type="spellEnd"/>
      <w:r w:rsidR="00173725" w:rsidRPr="00173725">
        <w:rPr>
          <w:rFonts w:ascii="Arial" w:hAnsi="Arial" w:cs="Arial"/>
          <w:lang w:val="sl-SI"/>
        </w:rPr>
        <w:t xml:space="preserve"> do vseh tistih javnih uslužbencev, ki so bili v letu, za katerega bi sicer lahko bili ocenjeni, več kot šest mesecev odsotni z dela zaradi svoje nepoklicne bolezni oz. poškodbe, ki ni poškodba pri delu, ali invalidnosti in z njo povezanega zdravstvenega stanja ali starševstva, ki presega skrb zgolj za novorojenca, oz. drugega družinskega skrbstva.</w:t>
      </w:r>
    </w:p>
    <w:p w14:paraId="0DEF0F5A" w14:textId="77777777" w:rsidR="00721FD4" w:rsidRPr="00173725" w:rsidRDefault="00721FD4" w:rsidP="00721FD4">
      <w:pPr>
        <w:pStyle w:val="podpisi"/>
        <w:spacing w:after="0" w:line="240" w:lineRule="auto"/>
        <w:jc w:val="both"/>
        <w:rPr>
          <w:rFonts w:ascii="Arial" w:hAnsi="Arial" w:cs="Arial"/>
          <w:lang w:val="sl-SI"/>
        </w:rPr>
      </w:pPr>
    </w:p>
    <w:p w14:paraId="0F86DED2" w14:textId="0FDE106F" w:rsidR="006230CB" w:rsidRDefault="00721FD4" w:rsidP="00721FD4">
      <w:pPr>
        <w:pStyle w:val="ZADEVA"/>
        <w:pBdr>
          <w:top w:val="single" w:sz="4" w:space="1" w:color="auto"/>
          <w:left w:val="single" w:sz="4" w:space="4" w:color="auto"/>
          <w:bottom w:val="single" w:sz="4" w:space="1" w:color="auto"/>
          <w:right w:val="single" w:sz="4" w:space="4" w:color="auto"/>
        </w:pBdr>
        <w:tabs>
          <w:tab w:val="clear" w:pos="1701"/>
          <w:tab w:val="left" w:pos="0"/>
        </w:tabs>
        <w:spacing w:after="0" w:line="240" w:lineRule="auto"/>
        <w:ind w:left="0" w:firstLine="0"/>
        <w:contextualSpacing/>
        <w:jc w:val="both"/>
        <w:rPr>
          <w:rFonts w:ascii="Arial" w:hAnsi="Arial" w:cs="Arial"/>
          <w:lang w:val="sl-SI"/>
        </w:rPr>
      </w:pPr>
      <w:r w:rsidRPr="00DD0F7C">
        <w:rPr>
          <w:rFonts w:ascii="Arial" w:hAnsi="Arial" w:cs="Arial"/>
          <w:lang w:val="sl-SI"/>
        </w:rPr>
        <w:t xml:space="preserve">Zagovornik skladno s svojo pristojnostjo po drugi alineji 21. člena </w:t>
      </w:r>
      <w:proofErr w:type="spellStart"/>
      <w:r w:rsidRPr="00DD0F7C">
        <w:rPr>
          <w:rFonts w:ascii="Arial" w:hAnsi="Arial" w:cs="Arial"/>
          <w:lang w:val="sl-SI"/>
        </w:rPr>
        <w:t>ZVarD</w:t>
      </w:r>
      <w:proofErr w:type="spellEnd"/>
      <w:r w:rsidRPr="00DD0F7C">
        <w:rPr>
          <w:rFonts w:ascii="Arial" w:hAnsi="Arial" w:cs="Arial"/>
          <w:lang w:val="sl-SI"/>
        </w:rPr>
        <w:t xml:space="preserve"> Ministrstvu</w:t>
      </w:r>
      <w:r w:rsidR="00173725">
        <w:rPr>
          <w:rFonts w:ascii="Arial" w:hAnsi="Arial" w:cs="Arial"/>
          <w:lang w:val="sl-SI"/>
        </w:rPr>
        <w:t xml:space="preserve"> za javno upravo priporoča, da pripravi spremembo</w:t>
      </w:r>
      <w:r w:rsidR="00A36470">
        <w:rPr>
          <w:rFonts w:ascii="Arial" w:hAnsi="Arial" w:cs="Arial"/>
          <w:lang w:val="sl-SI"/>
        </w:rPr>
        <w:t xml:space="preserve"> tretjega odstavka 4. člena</w:t>
      </w:r>
      <w:r w:rsidR="00173725">
        <w:rPr>
          <w:rFonts w:ascii="Arial" w:hAnsi="Arial" w:cs="Arial"/>
          <w:lang w:val="sl-SI"/>
        </w:rPr>
        <w:t xml:space="preserve"> </w:t>
      </w:r>
      <w:r w:rsidR="00A36470">
        <w:rPr>
          <w:rFonts w:ascii="Arial" w:hAnsi="Arial" w:cs="Arial"/>
          <w:lang w:val="sl-SI"/>
        </w:rPr>
        <w:t>Uredbe</w:t>
      </w:r>
      <w:r w:rsidR="00655F38" w:rsidRPr="00655F38">
        <w:rPr>
          <w:rFonts w:ascii="Arial" w:hAnsi="Arial" w:cs="Arial"/>
          <w:lang w:val="sl-SI"/>
        </w:rPr>
        <w:t xml:space="preserve"> o napredovanju javnih uslužbencev v plačne razrede</w:t>
      </w:r>
      <w:r w:rsidR="00A36470">
        <w:rPr>
          <w:rFonts w:ascii="Arial" w:hAnsi="Arial" w:cs="Arial"/>
          <w:lang w:val="sl-SI"/>
        </w:rPr>
        <w:t>, s katero</w:t>
      </w:r>
      <w:r w:rsidRPr="00DD0F7C">
        <w:rPr>
          <w:rFonts w:ascii="Arial" w:hAnsi="Arial" w:cs="Arial"/>
          <w:lang w:val="sl-SI"/>
        </w:rPr>
        <w:t xml:space="preserve"> </w:t>
      </w:r>
      <w:r w:rsidR="00A36470">
        <w:rPr>
          <w:rFonts w:ascii="Arial" w:hAnsi="Arial" w:cs="Arial"/>
          <w:lang w:val="sl-SI"/>
        </w:rPr>
        <w:t>bo pri ocenjevanju javnih uslužbencev odpravljena diskriminacija tistih, ki so odsotni več kot šest mesecev zaradi svoje</w:t>
      </w:r>
      <w:r w:rsidR="00A36470" w:rsidRPr="00A36470">
        <w:rPr>
          <w:rFonts w:ascii="Arial" w:hAnsi="Arial" w:cs="Arial"/>
          <w:lang w:val="sl-SI"/>
        </w:rPr>
        <w:t xml:space="preserve"> </w:t>
      </w:r>
      <w:r w:rsidR="00A36470" w:rsidRPr="00173725">
        <w:rPr>
          <w:rFonts w:ascii="Arial" w:hAnsi="Arial" w:cs="Arial"/>
          <w:lang w:val="sl-SI"/>
        </w:rPr>
        <w:t>nepoklicne bolezni oz. poškodbe, ki ni poškodba pri delu, ali invalidnosti in z njo povezanega zdravstvenega stanja ali starševstva, ki presega skrb zgolj za novorojenca, oz. drugega družinskega skrbstva</w:t>
      </w:r>
      <w:r w:rsidR="00655F38">
        <w:rPr>
          <w:rFonts w:ascii="Arial" w:hAnsi="Arial" w:cs="Arial"/>
          <w:lang w:val="sl-SI"/>
        </w:rPr>
        <w:t>.</w:t>
      </w:r>
    </w:p>
    <w:p w14:paraId="2E8CB0A7" w14:textId="77777777" w:rsidR="00167AC4" w:rsidRPr="00DD0F7C" w:rsidRDefault="00167AC4" w:rsidP="00167AC4">
      <w:pPr>
        <w:jc w:val="both"/>
        <w:rPr>
          <w:rFonts w:eastAsiaTheme="minorHAnsi" w:cs="Arial"/>
          <w:sz w:val="22"/>
          <w:szCs w:val="22"/>
        </w:rPr>
      </w:pPr>
    </w:p>
    <w:p w14:paraId="6661BEBF" w14:textId="77777777" w:rsidR="00167AC4" w:rsidRPr="00DD0F7C" w:rsidRDefault="00167AC4" w:rsidP="00167AC4">
      <w:pPr>
        <w:jc w:val="both"/>
        <w:rPr>
          <w:rFonts w:cs="Arial"/>
          <w:sz w:val="22"/>
          <w:szCs w:val="22"/>
          <w:lang w:val="sl-SI"/>
        </w:rPr>
      </w:pPr>
      <w:r w:rsidRPr="00DD0F7C">
        <w:rPr>
          <w:rFonts w:cs="Arial"/>
          <w:sz w:val="22"/>
          <w:szCs w:val="22"/>
          <w:lang w:val="sl-SI"/>
        </w:rPr>
        <w:t>Vljudno vas naprošamo, da nas v 30 dneh od prejema tega dopisa obvestite o upoštevanju priporočila.</w:t>
      </w:r>
    </w:p>
    <w:p w14:paraId="4EDF9B8C" w14:textId="77777777" w:rsidR="00167AC4" w:rsidRPr="00DD0F7C" w:rsidRDefault="00167AC4" w:rsidP="00167AC4">
      <w:pPr>
        <w:ind w:right="141"/>
        <w:jc w:val="both"/>
        <w:rPr>
          <w:rFonts w:cs="Arial"/>
          <w:sz w:val="22"/>
          <w:szCs w:val="22"/>
          <w:lang w:val="sl-SI"/>
        </w:rPr>
      </w:pPr>
    </w:p>
    <w:p w14:paraId="373AF4AC" w14:textId="2C04A407" w:rsidR="00D244C6" w:rsidRPr="00DD0F7C" w:rsidRDefault="00167AC4" w:rsidP="00167AC4">
      <w:pPr>
        <w:ind w:right="141"/>
        <w:jc w:val="both"/>
        <w:rPr>
          <w:rFonts w:cs="Arial"/>
          <w:sz w:val="22"/>
          <w:szCs w:val="22"/>
          <w:lang w:val="sl-SI"/>
        </w:rPr>
      </w:pPr>
      <w:r w:rsidRPr="00DD0F7C">
        <w:rPr>
          <w:rFonts w:cs="Arial"/>
          <w:sz w:val="22"/>
          <w:szCs w:val="22"/>
          <w:lang w:val="sl-SI"/>
        </w:rPr>
        <w:t xml:space="preserve">S spoštovanjem,   </w:t>
      </w:r>
    </w:p>
    <w:p w14:paraId="6F6C7473" w14:textId="77777777" w:rsidR="00167AC4" w:rsidRPr="00DD0F7C" w:rsidRDefault="00167AC4" w:rsidP="00167AC4">
      <w:pPr>
        <w:ind w:left="4956" w:right="141" w:firstLine="708"/>
        <w:jc w:val="both"/>
        <w:rPr>
          <w:rFonts w:cs="Arial"/>
          <w:sz w:val="22"/>
          <w:szCs w:val="22"/>
          <w:lang w:val="sl-SI"/>
        </w:rPr>
      </w:pPr>
      <w:r w:rsidRPr="00DD0F7C">
        <w:rPr>
          <w:rFonts w:cs="Arial"/>
          <w:sz w:val="22"/>
          <w:szCs w:val="22"/>
          <w:lang w:val="sl-SI"/>
        </w:rPr>
        <w:t xml:space="preserve">      Miha Lobnik </w:t>
      </w:r>
    </w:p>
    <w:p w14:paraId="0C648A61" w14:textId="126E88A2" w:rsidR="00167AC4" w:rsidRPr="00DD0F7C" w:rsidRDefault="00167AC4" w:rsidP="006C5EB7">
      <w:pPr>
        <w:ind w:left="4248" w:right="141" w:firstLine="708"/>
        <w:jc w:val="both"/>
        <w:rPr>
          <w:rFonts w:cs="Arial"/>
          <w:sz w:val="22"/>
          <w:szCs w:val="22"/>
          <w:lang w:val="sl-SI"/>
        </w:rPr>
      </w:pPr>
      <w:r w:rsidRPr="00DD0F7C">
        <w:rPr>
          <w:rFonts w:cs="Arial"/>
          <w:sz w:val="22"/>
          <w:szCs w:val="22"/>
          <w:lang w:val="sl-SI"/>
        </w:rPr>
        <w:t>ZAGOVORNIK NAČELA ENAKOSTI</w:t>
      </w:r>
    </w:p>
    <w:p w14:paraId="02FF3A5A" w14:textId="1CF44D85" w:rsidR="00783F68" w:rsidRDefault="00DD0F7C" w:rsidP="00783F68">
      <w:pPr>
        <w:rPr>
          <w:rFonts w:cs="Arial"/>
          <w:sz w:val="22"/>
          <w:szCs w:val="22"/>
          <w:lang w:val="sl-SI"/>
        </w:rPr>
      </w:pPr>
      <w:r>
        <w:rPr>
          <w:rFonts w:cs="Arial"/>
          <w:sz w:val="22"/>
          <w:szCs w:val="22"/>
          <w:lang w:val="sl-SI"/>
        </w:rPr>
        <w:br w:type="page"/>
      </w:r>
      <w:r w:rsidR="00420412" w:rsidRPr="00DD0F7C">
        <w:rPr>
          <w:rFonts w:cs="Arial"/>
          <w:sz w:val="22"/>
          <w:szCs w:val="22"/>
          <w:lang w:val="sl-SI"/>
        </w:rPr>
        <w:lastRenderedPageBreak/>
        <w:t>Prilog</w:t>
      </w:r>
      <w:r w:rsidR="00343BB2" w:rsidRPr="00DD0F7C">
        <w:rPr>
          <w:rFonts w:cs="Arial"/>
          <w:sz w:val="22"/>
          <w:szCs w:val="22"/>
          <w:lang w:val="sl-SI"/>
        </w:rPr>
        <w:t>a</w:t>
      </w:r>
      <w:r w:rsidR="00167AC4" w:rsidRPr="00DD0F7C">
        <w:rPr>
          <w:rFonts w:cs="Arial"/>
          <w:sz w:val="22"/>
          <w:szCs w:val="22"/>
          <w:lang w:val="sl-SI"/>
        </w:rPr>
        <w:t>:</w:t>
      </w:r>
      <w:r w:rsidR="00167AC4" w:rsidRPr="00DD0F7C">
        <w:rPr>
          <w:rFonts w:cs="Arial"/>
          <w:sz w:val="22"/>
          <w:szCs w:val="22"/>
          <w:lang w:val="sl-SI"/>
        </w:rPr>
        <w:br/>
        <w:t>- Utemeljitev strokovne službe Zagovornika k priporočilu št. 0</w:t>
      </w:r>
      <w:r>
        <w:rPr>
          <w:rFonts w:cs="Arial"/>
          <w:sz w:val="22"/>
          <w:szCs w:val="22"/>
          <w:lang w:val="sl-SI"/>
        </w:rPr>
        <w:t>50</w:t>
      </w:r>
      <w:r w:rsidR="00167AC4" w:rsidRPr="00DD0F7C">
        <w:rPr>
          <w:rFonts w:cs="Arial"/>
          <w:sz w:val="22"/>
          <w:szCs w:val="22"/>
          <w:lang w:val="sl-SI"/>
        </w:rPr>
        <w:t>-2</w:t>
      </w:r>
      <w:r w:rsidR="00524C9D" w:rsidRPr="00DD0F7C">
        <w:rPr>
          <w:rFonts w:cs="Arial"/>
          <w:sz w:val="22"/>
          <w:szCs w:val="22"/>
          <w:lang w:val="sl-SI"/>
        </w:rPr>
        <w:t>/2023</w:t>
      </w:r>
      <w:r w:rsidR="00167AC4" w:rsidRPr="00DD0F7C">
        <w:rPr>
          <w:rFonts w:cs="Arial"/>
          <w:sz w:val="22"/>
          <w:szCs w:val="22"/>
          <w:lang w:val="sl-SI"/>
        </w:rPr>
        <w:t>/</w:t>
      </w:r>
      <w:r w:rsidR="007949F1">
        <w:rPr>
          <w:rFonts w:cs="Arial"/>
          <w:sz w:val="22"/>
          <w:szCs w:val="22"/>
          <w:lang w:val="sl-SI"/>
        </w:rPr>
        <w:t>8</w:t>
      </w:r>
    </w:p>
    <w:p w14:paraId="149D5081" w14:textId="4AC1A409" w:rsidR="00783F68" w:rsidRPr="00783F68" w:rsidRDefault="00783F68" w:rsidP="00783F68">
      <w:pPr>
        <w:rPr>
          <w:rFonts w:cs="Arial"/>
          <w:sz w:val="22"/>
          <w:szCs w:val="22"/>
          <w:lang w:val="sl-SI"/>
        </w:rPr>
      </w:pPr>
      <w:r>
        <w:rPr>
          <w:rFonts w:cs="Arial"/>
          <w:sz w:val="22"/>
          <w:szCs w:val="22"/>
          <w:lang w:val="sl-SI"/>
        </w:rPr>
        <w:t xml:space="preserve">- </w:t>
      </w:r>
      <w:r w:rsidRPr="00783F68">
        <w:rPr>
          <w:rFonts w:cs="Arial"/>
          <w:sz w:val="22"/>
          <w:szCs w:val="22"/>
          <w:lang w:val="sl-SI"/>
        </w:rPr>
        <w:t xml:space="preserve">Ocena </w:t>
      </w:r>
      <w:proofErr w:type="spellStart"/>
      <w:r w:rsidRPr="00783F68">
        <w:rPr>
          <w:rFonts w:cs="Arial"/>
          <w:sz w:val="22"/>
          <w:szCs w:val="22"/>
          <w:lang w:val="sl-SI"/>
        </w:rPr>
        <w:t>diskriminatornosti</w:t>
      </w:r>
      <w:proofErr w:type="spellEnd"/>
      <w:r w:rsidRPr="00783F68">
        <w:rPr>
          <w:rFonts w:cs="Arial"/>
          <w:sz w:val="22"/>
          <w:szCs w:val="22"/>
          <w:lang w:val="sl-SI"/>
        </w:rPr>
        <w:t xml:space="preserve"> tretjega odstavka 4. člena Uredbe o napredovanju javnih uslužbencev v plačne razrede</w:t>
      </w:r>
      <w:r>
        <w:rPr>
          <w:rFonts w:cs="Arial"/>
          <w:sz w:val="22"/>
          <w:szCs w:val="22"/>
          <w:lang w:val="sl-SI"/>
        </w:rPr>
        <w:t xml:space="preserve"> (št. 050-2/2023/7 z dne 27. 6. 2024)</w:t>
      </w:r>
    </w:p>
    <w:p w14:paraId="67D51CD2" w14:textId="008D1A03" w:rsidR="00420412" w:rsidRPr="00DD0F7C" w:rsidRDefault="00420412" w:rsidP="00167AC4">
      <w:pPr>
        <w:rPr>
          <w:rFonts w:cs="Arial"/>
          <w:sz w:val="22"/>
          <w:szCs w:val="22"/>
          <w:lang w:val="sl-SI"/>
        </w:rPr>
      </w:pPr>
    </w:p>
    <w:p w14:paraId="2546EACB" w14:textId="77777777" w:rsidR="00167AC4" w:rsidRPr="00DD0F7C" w:rsidRDefault="00167AC4" w:rsidP="00167AC4">
      <w:pPr>
        <w:rPr>
          <w:rFonts w:cs="Arial"/>
          <w:sz w:val="22"/>
          <w:szCs w:val="22"/>
          <w:lang w:val="sl-SI"/>
        </w:rPr>
      </w:pPr>
    </w:p>
    <w:p w14:paraId="1A3026B0" w14:textId="77777777" w:rsidR="00167AC4" w:rsidRPr="00DD0F7C" w:rsidRDefault="00167AC4" w:rsidP="00167AC4">
      <w:pPr>
        <w:rPr>
          <w:rFonts w:cs="Arial"/>
          <w:sz w:val="22"/>
          <w:szCs w:val="22"/>
          <w:lang w:val="sl-SI"/>
        </w:rPr>
      </w:pPr>
      <w:r w:rsidRPr="00DD0F7C">
        <w:rPr>
          <w:rFonts w:cs="Arial"/>
          <w:sz w:val="22"/>
          <w:szCs w:val="22"/>
          <w:lang w:val="sl-SI"/>
        </w:rPr>
        <w:t>Poslano:</w:t>
      </w:r>
      <w:r w:rsidRPr="00DD0F7C">
        <w:rPr>
          <w:rFonts w:cs="Arial"/>
          <w:sz w:val="22"/>
          <w:szCs w:val="22"/>
          <w:lang w:val="sl-SI"/>
        </w:rPr>
        <w:br/>
        <w:t>- naslovniku (e-pošta)</w:t>
      </w:r>
      <w:r w:rsidRPr="00DD0F7C">
        <w:rPr>
          <w:rFonts w:cs="Arial"/>
          <w:sz w:val="22"/>
          <w:szCs w:val="22"/>
          <w:lang w:val="sl-SI"/>
        </w:rPr>
        <w:br/>
        <w:t>- zbirka dok. gradiva</w:t>
      </w:r>
    </w:p>
    <w:p w14:paraId="4448DCC5" w14:textId="77777777" w:rsidR="00167AC4" w:rsidRPr="00DD0F7C" w:rsidRDefault="00167AC4" w:rsidP="00167AC4">
      <w:pPr>
        <w:rPr>
          <w:rFonts w:cs="Arial"/>
          <w:sz w:val="22"/>
          <w:szCs w:val="22"/>
          <w:lang w:val="sl-SI"/>
        </w:rPr>
      </w:pPr>
    </w:p>
    <w:p w14:paraId="3A4A3933" w14:textId="77777777" w:rsidR="00167AC4" w:rsidRPr="00DD0F7C" w:rsidRDefault="00167AC4" w:rsidP="00167AC4">
      <w:pPr>
        <w:rPr>
          <w:rFonts w:cs="Arial"/>
          <w:sz w:val="22"/>
          <w:szCs w:val="22"/>
          <w:lang w:val="sl-SI"/>
        </w:rPr>
      </w:pPr>
    </w:p>
    <w:p w14:paraId="5DA7EEC1" w14:textId="77777777" w:rsidR="0013755F" w:rsidRPr="00DD0F7C" w:rsidRDefault="0013755F" w:rsidP="0013755F">
      <w:pPr>
        <w:rPr>
          <w:rFonts w:cs="Arial"/>
          <w:sz w:val="22"/>
          <w:szCs w:val="22"/>
          <w:lang w:val="sl-SI"/>
        </w:rPr>
      </w:pPr>
      <w:r w:rsidRPr="00DD0F7C">
        <w:rPr>
          <w:rFonts w:cs="Arial"/>
          <w:sz w:val="22"/>
          <w:szCs w:val="22"/>
          <w:lang w:val="sl-SI"/>
        </w:rPr>
        <w:t xml:space="preserve">V vednost: </w:t>
      </w:r>
    </w:p>
    <w:p w14:paraId="6244ABB7" w14:textId="605366F9" w:rsidR="00036701" w:rsidRPr="00DD0F7C" w:rsidRDefault="00036701" w:rsidP="00036701">
      <w:pPr>
        <w:rPr>
          <w:rFonts w:cs="Arial"/>
          <w:sz w:val="22"/>
          <w:szCs w:val="22"/>
          <w:lang w:val="sl-SI"/>
        </w:rPr>
      </w:pPr>
      <w:r w:rsidRPr="00DD0F7C">
        <w:rPr>
          <w:rFonts w:cs="Arial"/>
          <w:sz w:val="22"/>
          <w:szCs w:val="22"/>
          <w:lang w:val="sl-SI"/>
        </w:rPr>
        <w:t>- Urad Predsedni</w:t>
      </w:r>
      <w:r w:rsidR="00D97EBD" w:rsidRPr="00DD0F7C">
        <w:rPr>
          <w:rFonts w:cs="Arial"/>
          <w:sz w:val="22"/>
          <w:szCs w:val="22"/>
          <w:lang w:val="sl-SI"/>
        </w:rPr>
        <w:t>ce</w:t>
      </w:r>
      <w:r w:rsidRPr="00DD0F7C">
        <w:rPr>
          <w:rFonts w:cs="Arial"/>
          <w:sz w:val="22"/>
          <w:szCs w:val="22"/>
          <w:lang w:val="sl-SI"/>
        </w:rPr>
        <w:t xml:space="preserve"> republike (po e-pošti</w:t>
      </w:r>
      <w:r w:rsidRPr="00DD0F7C">
        <w:rPr>
          <w:rFonts w:cs="Arial"/>
          <w:color w:val="0070C0"/>
          <w:sz w:val="22"/>
          <w:szCs w:val="22"/>
          <w:lang w:val="sl-SI"/>
        </w:rPr>
        <w:t xml:space="preserve">: </w:t>
      </w:r>
      <w:hyperlink r:id="rId9" w:history="1">
        <w:r w:rsidR="00D97EBD" w:rsidRPr="00DD0F7C">
          <w:rPr>
            <w:rStyle w:val="Hiperpovezava"/>
            <w:rFonts w:cs="Arial"/>
            <w:color w:val="0070C0"/>
            <w:sz w:val="22"/>
            <w:szCs w:val="22"/>
            <w:lang w:val="sl-SI"/>
          </w:rPr>
          <w:t>gp.uprs@predsednica-slo.si</w:t>
        </w:r>
      </w:hyperlink>
      <w:r w:rsidRPr="00DD0F7C">
        <w:rPr>
          <w:rFonts w:cs="Arial"/>
          <w:sz w:val="22"/>
          <w:szCs w:val="22"/>
          <w:lang w:val="sl-SI"/>
        </w:rPr>
        <w:t xml:space="preserve">) </w:t>
      </w:r>
    </w:p>
    <w:p w14:paraId="7F7C7281" w14:textId="77777777" w:rsidR="00036701" w:rsidRPr="00DD0F7C" w:rsidRDefault="00036701" w:rsidP="00036701">
      <w:pPr>
        <w:rPr>
          <w:rFonts w:cs="Arial"/>
          <w:sz w:val="22"/>
          <w:szCs w:val="22"/>
          <w:lang w:val="sl-SI"/>
        </w:rPr>
      </w:pPr>
      <w:r w:rsidRPr="00DD0F7C">
        <w:rPr>
          <w:rFonts w:cs="Arial"/>
          <w:sz w:val="22"/>
          <w:szCs w:val="22"/>
          <w:lang w:val="sl-SI"/>
        </w:rPr>
        <w:t xml:space="preserve">- Državni zbor (po e-pošti: </w:t>
      </w:r>
      <w:hyperlink r:id="rId10" w:history="1">
        <w:r w:rsidRPr="00DD0F7C">
          <w:rPr>
            <w:rStyle w:val="Hiperpovezava"/>
            <w:rFonts w:cs="Arial"/>
            <w:sz w:val="22"/>
            <w:szCs w:val="22"/>
            <w:lang w:val="sl-SI"/>
          </w:rPr>
          <w:t>gp@dz-rs.si</w:t>
        </w:r>
      </w:hyperlink>
      <w:r w:rsidRPr="00DD0F7C">
        <w:rPr>
          <w:rFonts w:cs="Arial"/>
          <w:sz w:val="22"/>
          <w:szCs w:val="22"/>
          <w:lang w:val="sl-SI"/>
        </w:rPr>
        <w:t>)</w:t>
      </w:r>
      <w:r w:rsidRPr="00DD0F7C">
        <w:rPr>
          <w:rStyle w:val="Hiperpovezava"/>
          <w:rFonts w:cs="Arial"/>
          <w:color w:val="auto"/>
          <w:sz w:val="22"/>
          <w:szCs w:val="22"/>
          <w:lang w:val="sl-SI"/>
        </w:rPr>
        <w:t xml:space="preserve"> </w:t>
      </w:r>
      <w:r w:rsidRPr="00DD0F7C">
        <w:rPr>
          <w:rFonts w:cs="Arial"/>
          <w:sz w:val="22"/>
          <w:szCs w:val="22"/>
          <w:lang w:val="sl-SI"/>
        </w:rPr>
        <w:t xml:space="preserve">  </w:t>
      </w:r>
    </w:p>
    <w:p w14:paraId="6441B5B3" w14:textId="3323AC6D" w:rsidR="00036701" w:rsidRPr="00DD0F7C" w:rsidRDefault="00036701" w:rsidP="00036701">
      <w:pPr>
        <w:rPr>
          <w:rFonts w:cs="Arial"/>
          <w:sz w:val="22"/>
          <w:szCs w:val="22"/>
          <w:lang w:val="sl-SI"/>
        </w:rPr>
      </w:pPr>
      <w:r w:rsidRPr="00DD0F7C">
        <w:rPr>
          <w:rFonts w:cs="Arial"/>
          <w:sz w:val="22"/>
          <w:szCs w:val="22"/>
          <w:lang w:val="sl-SI"/>
        </w:rPr>
        <w:t xml:space="preserve">- Državni svet (po e-pošti: </w:t>
      </w:r>
      <w:hyperlink r:id="rId11" w:history="1">
        <w:r w:rsidRPr="00DD0F7C">
          <w:rPr>
            <w:rStyle w:val="Hiperpovezava"/>
            <w:rFonts w:cs="Arial"/>
            <w:sz w:val="22"/>
            <w:szCs w:val="22"/>
            <w:lang w:val="sl-SI"/>
          </w:rPr>
          <w:t>gp@ds-rs.si</w:t>
        </w:r>
      </w:hyperlink>
      <w:r w:rsidRPr="00DD0F7C">
        <w:rPr>
          <w:rFonts w:cs="Arial"/>
          <w:sz w:val="22"/>
          <w:szCs w:val="22"/>
          <w:lang w:val="sl-SI"/>
        </w:rPr>
        <w:t>)</w:t>
      </w:r>
    </w:p>
    <w:p w14:paraId="47E4712A" w14:textId="77777777" w:rsidR="00036701" w:rsidRPr="00DD0F7C" w:rsidRDefault="00036701" w:rsidP="00036701">
      <w:pPr>
        <w:rPr>
          <w:rFonts w:cs="Arial"/>
          <w:sz w:val="22"/>
          <w:szCs w:val="22"/>
          <w:lang w:val="sl-SI"/>
        </w:rPr>
      </w:pPr>
      <w:r w:rsidRPr="00DD0F7C">
        <w:rPr>
          <w:rFonts w:cs="Arial"/>
          <w:sz w:val="22"/>
          <w:szCs w:val="22"/>
          <w:lang w:val="sl-SI"/>
        </w:rPr>
        <w:t xml:space="preserve">- Vlada Republike Slovenije (po e-pošti: </w:t>
      </w:r>
      <w:hyperlink r:id="rId12" w:history="1">
        <w:r w:rsidRPr="00DD0F7C">
          <w:rPr>
            <w:rStyle w:val="Hiperpovezava"/>
            <w:rFonts w:cs="Arial"/>
            <w:sz w:val="22"/>
            <w:szCs w:val="22"/>
            <w:lang w:val="sl-SI"/>
          </w:rPr>
          <w:t>gp.gs@gov.si</w:t>
        </w:r>
      </w:hyperlink>
      <w:r w:rsidRPr="00DD0F7C">
        <w:rPr>
          <w:rFonts w:cs="Arial"/>
          <w:sz w:val="22"/>
          <w:szCs w:val="22"/>
          <w:lang w:val="sl-SI"/>
        </w:rPr>
        <w:t>)</w:t>
      </w:r>
      <w:r w:rsidRPr="00DD0F7C">
        <w:rPr>
          <w:rStyle w:val="Hiperpovezava"/>
          <w:rFonts w:cs="Arial"/>
          <w:color w:val="auto"/>
          <w:sz w:val="22"/>
          <w:szCs w:val="22"/>
          <w:lang w:val="sl-SI"/>
        </w:rPr>
        <w:t xml:space="preserve"> </w:t>
      </w:r>
      <w:r w:rsidRPr="00DD0F7C">
        <w:rPr>
          <w:rFonts w:cs="Arial"/>
          <w:sz w:val="22"/>
          <w:szCs w:val="22"/>
          <w:lang w:val="sl-SI"/>
        </w:rPr>
        <w:t xml:space="preserve"> </w:t>
      </w:r>
    </w:p>
    <w:p w14:paraId="141FEA77" w14:textId="61ACD323" w:rsidR="00A054E6" w:rsidRPr="00DD0F7C" w:rsidRDefault="00036701" w:rsidP="00D244C6">
      <w:pPr>
        <w:rPr>
          <w:rFonts w:cs="Arial"/>
          <w:sz w:val="22"/>
          <w:szCs w:val="22"/>
          <w:lang w:val="sl-SI"/>
        </w:rPr>
      </w:pPr>
      <w:r w:rsidRPr="00DD0F7C">
        <w:rPr>
          <w:rFonts w:cs="Arial"/>
          <w:sz w:val="22"/>
          <w:szCs w:val="22"/>
          <w:lang w:val="sl-SI"/>
        </w:rPr>
        <w:t xml:space="preserve">- Varuh človekovih pravic (po e-pošti: </w:t>
      </w:r>
      <w:hyperlink r:id="rId13" w:history="1">
        <w:r w:rsidRPr="00DD0F7C">
          <w:rPr>
            <w:rStyle w:val="Hiperpovezava"/>
            <w:rFonts w:cs="Arial"/>
            <w:sz w:val="22"/>
            <w:szCs w:val="22"/>
            <w:lang w:val="sl-SI"/>
          </w:rPr>
          <w:t>info@varuh-rs.si</w:t>
        </w:r>
      </w:hyperlink>
      <w:r w:rsidRPr="00DD0F7C">
        <w:rPr>
          <w:rFonts w:cs="Arial"/>
          <w:sz w:val="22"/>
          <w:szCs w:val="22"/>
          <w:lang w:val="sl-SI"/>
        </w:rPr>
        <w:t>)</w:t>
      </w:r>
    </w:p>
    <w:p w14:paraId="755DD008" w14:textId="6CDA1589" w:rsidR="00167AC4" w:rsidRPr="00DD0F7C" w:rsidRDefault="00167AC4" w:rsidP="0013755F">
      <w:pPr>
        <w:rPr>
          <w:rFonts w:cs="Arial"/>
          <w:color w:val="FF0000"/>
          <w:sz w:val="22"/>
          <w:szCs w:val="22"/>
          <w:lang w:val="sl-SI"/>
        </w:rPr>
      </w:pPr>
    </w:p>
    <w:p w14:paraId="2B02AECE" w14:textId="77777777" w:rsidR="00167AC4" w:rsidRPr="00DD0F7C" w:rsidRDefault="00167AC4" w:rsidP="00167AC4">
      <w:pPr>
        <w:rPr>
          <w:rFonts w:cs="Arial"/>
          <w:sz w:val="22"/>
          <w:szCs w:val="22"/>
          <w:lang w:val="sl-SI"/>
        </w:rPr>
      </w:pPr>
    </w:p>
    <w:p w14:paraId="20F8DDE5" w14:textId="77777777" w:rsidR="00167AC4" w:rsidRPr="00DD0F7C" w:rsidRDefault="00167AC4" w:rsidP="00167AC4">
      <w:pPr>
        <w:rPr>
          <w:rFonts w:cs="Arial"/>
          <w:sz w:val="22"/>
          <w:szCs w:val="22"/>
        </w:rPr>
      </w:pPr>
    </w:p>
    <w:p w14:paraId="0665517E" w14:textId="77777777" w:rsidR="00167AC4" w:rsidRPr="00DD0F7C" w:rsidRDefault="00167AC4" w:rsidP="00167AC4">
      <w:pPr>
        <w:rPr>
          <w:rFonts w:cs="Arial"/>
          <w:sz w:val="22"/>
          <w:szCs w:val="22"/>
        </w:rPr>
      </w:pPr>
    </w:p>
    <w:p w14:paraId="77F40432" w14:textId="77777777" w:rsidR="00167AC4" w:rsidRPr="00DD0F7C" w:rsidRDefault="00167AC4" w:rsidP="00167AC4">
      <w:pPr>
        <w:rPr>
          <w:rFonts w:cs="Arial"/>
          <w:b/>
          <w:bCs/>
          <w:sz w:val="22"/>
          <w:szCs w:val="22"/>
        </w:rPr>
      </w:pPr>
    </w:p>
    <w:p w14:paraId="6751DF8F" w14:textId="77777777" w:rsidR="00167AC4" w:rsidRPr="00DD0F7C" w:rsidRDefault="00167AC4" w:rsidP="00167AC4">
      <w:pPr>
        <w:pStyle w:val="podpisi"/>
        <w:spacing w:after="0" w:line="240" w:lineRule="auto"/>
        <w:contextualSpacing/>
        <w:jc w:val="both"/>
        <w:rPr>
          <w:rFonts w:ascii="Arial" w:hAnsi="Arial" w:cs="Arial"/>
          <w:lang w:val="sl-SI"/>
        </w:rPr>
      </w:pPr>
    </w:p>
    <w:p w14:paraId="4AFA5248" w14:textId="77777777" w:rsidR="00167AC4" w:rsidRPr="00DD0F7C" w:rsidRDefault="00167AC4" w:rsidP="00167AC4">
      <w:pPr>
        <w:pStyle w:val="podpisi"/>
        <w:spacing w:after="0" w:line="240" w:lineRule="auto"/>
        <w:contextualSpacing/>
        <w:jc w:val="both"/>
        <w:rPr>
          <w:rFonts w:ascii="Arial" w:hAnsi="Arial" w:cs="Arial"/>
          <w:lang w:val="sl-SI"/>
        </w:rPr>
      </w:pPr>
    </w:p>
    <w:p w14:paraId="00336C20" w14:textId="77777777" w:rsidR="00167AC4" w:rsidRPr="00DD0F7C" w:rsidRDefault="00167AC4" w:rsidP="00167AC4">
      <w:pPr>
        <w:rPr>
          <w:rFonts w:cs="Arial"/>
          <w:sz w:val="22"/>
          <w:szCs w:val="22"/>
        </w:rPr>
      </w:pPr>
    </w:p>
    <w:p w14:paraId="12D5E47C" w14:textId="77777777" w:rsidR="00DD0F7C" w:rsidRDefault="00DD0F7C" w:rsidP="00DD0F7C">
      <w:pPr>
        <w:spacing w:after="160" w:line="259" w:lineRule="auto"/>
        <w:jc w:val="center"/>
        <w:rPr>
          <w:rFonts w:cs="Arial"/>
          <w:b/>
          <w:bCs/>
          <w:sz w:val="22"/>
          <w:szCs w:val="22"/>
        </w:rPr>
      </w:pPr>
      <w:r>
        <w:rPr>
          <w:rFonts w:cs="Arial"/>
          <w:b/>
          <w:bCs/>
          <w:sz w:val="22"/>
          <w:szCs w:val="22"/>
        </w:rPr>
        <w:br w:type="page"/>
      </w:r>
    </w:p>
    <w:p w14:paraId="3DCBD5D3" w14:textId="5D83580D" w:rsidR="00167AC4" w:rsidRPr="00DD0F7C" w:rsidRDefault="00167AC4" w:rsidP="00DD0F7C">
      <w:pPr>
        <w:spacing w:after="160" w:line="259" w:lineRule="auto"/>
        <w:jc w:val="center"/>
        <w:rPr>
          <w:rFonts w:cs="Arial"/>
          <w:b/>
          <w:bCs/>
          <w:sz w:val="22"/>
          <w:szCs w:val="22"/>
        </w:rPr>
      </w:pPr>
      <w:r w:rsidRPr="00DD0F7C">
        <w:rPr>
          <w:rFonts w:cs="Arial"/>
          <w:b/>
          <w:bCs/>
          <w:sz w:val="22"/>
          <w:szCs w:val="22"/>
        </w:rPr>
        <w:lastRenderedPageBreak/>
        <w:t>UTEMELJITEV STROKOVNE SLUŽBE ZAGOVORNIKA K PRIPOROČILU</w:t>
      </w:r>
    </w:p>
    <w:p w14:paraId="4FD6D2E6" w14:textId="2B65A9F6" w:rsidR="00167AC4" w:rsidRPr="00DD0F7C" w:rsidRDefault="00167AC4" w:rsidP="00167AC4">
      <w:pPr>
        <w:jc w:val="center"/>
        <w:rPr>
          <w:rFonts w:cs="Arial"/>
          <w:b/>
          <w:bCs/>
          <w:sz w:val="22"/>
          <w:szCs w:val="22"/>
        </w:rPr>
      </w:pPr>
      <w:r w:rsidRPr="00DD0F7C">
        <w:rPr>
          <w:rFonts w:cs="Arial"/>
          <w:b/>
          <w:bCs/>
          <w:sz w:val="22"/>
          <w:szCs w:val="22"/>
        </w:rPr>
        <w:t xml:space="preserve">ŠT. </w:t>
      </w:r>
      <w:r w:rsidRPr="00DD0F7C">
        <w:rPr>
          <w:rFonts w:cs="Arial"/>
          <w:b/>
          <w:sz w:val="22"/>
          <w:szCs w:val="22"/>
          <w:lang w:val="sl-SI"/>
        </w:rPr>
        <w:t>0</w:t>
      </w:r>
      <w:r w:rsidR="002C5A9F">
        <w:rPr>
          <w:rFonts w:cs="Arial"/>
          <w:b/>
          <w:sz w:val="22"/>
          <w:szCs w:val="22"/>
          <w:lang w:val="sl-SI"/>
        </w:rPr>
        <w:t>50-2</w:t>
      </w:r>
      <w:r w:rsidRPr="00DD0F7C">
        <w:rPr>
          <w:rFonts w:cs="Arial"/>
          <w:b/>
          <w:sz w:val="22"/>
          <w:szCs w:val="22"/>
          <w:lang w:val="sl-SI"/>
        </w:rPr>
        <w:t>/202</w:t>
      </w:r>
      <w:r w:rsidR="00524C9D" w:rsidRPr="00DD0F7C">
        <w:rPr>
          <w:rFonts w:cs="Arial"/>
          <w:b/>
          <w:sz w:val="22"/>
          <w:szCs w:val="22"/>
          <w:lang w:val="sl-SI"/>
        </w:rPr>
        <w:t>3</w:t>
      </w:r>
      <w:r w:rsidRPr="00DD0F7C">
        <w:rPr>
          <w:rFonts w:cs="Arial"/>
          <w:b/>
          <w:sz w:val="22"/>
          <w:szCs w:val="22"/>
          <w:lang w:val="sl-SI"/>
        </w:rPr>
        <w:t>/</w:t>
      </w:r>
      <w:r w:rsidR="005A1A15">
        <w:rPr>
          <w:rFonts w:cs="Arial"/>
          <w:b/>
          <w:sz w:val="22"/>
          <w:szCs w:val="22"/>
          <w:lang w:val="sl-SI"/>
        </w:rPr>
        <w:t>8</w:t>
      </w:r>
    </w:p>
    <w:p w14:paraId="7F6593D3" w14:textId="77777777" w:rsidR="00167AC4" w:rsidRPr="00DD0F7C" w:rsidRDefault="00167AC4" w:rsidP="00167AC4">
      <w:pPr>
        <w:jc w:val="center"/>
        <w:rPr>
          <w:rFonts w:cs="Arial"/>
          <w:b/>
          <w:bCs/>
          <w:sz w:val="22"/>
          <w:szCs w:val="22"/>
        </w:rPr>
      </w:pPr>
    </w:p>
    <w:p w14:paraId="30B72DB9" w14:textId="16A6B6EC" w:rsidR="00655F38" w:rsidRDefault="00655F38" w:rsidP="00655F38">
      <w:pPr>
        <w:pStyle w:val="ZADEVA"/>
        <w:pBdr>
          <w:top w:val="single" w:sz="4" w:space="1" w:color="auto"/>
          <w:left w:val="single" w:sz="4" w:space="4" w:color="auto"/>
          <w:bottom w:val="single" w:sz="4" w:space="1" w:color="auto"/>
          <w:right w:val="single" w:sz="4" w:space="4" w:color="auto"/>
        </w:pBdr>
        <w:tabs>
          <w:tab w:val="clear" w:pos="1701"/>
          <w:tab w:val="left" w:pos="0"/>
        </w:tabs>
        <w:spacing w:after="0" w:line="240" w:lineRule="auto"/>
        <w:ind w:left="0" w:firstLine="0"/>
        <w:contextualSpacing/>
        <w:jc w:val="both"/>
        <w:rPr>
          <w:rFonts w:ascii="Arial" w:hAnsi="Arial" w:cs="Arial"/>
          <w:lang w:val="sl-SI"/>
        </w:rPr>
      </w:pPr>
      <w:r w:rsidRPr="00DD0F7C">
        <w:rPr>
          <w:rFonts w:ascii="Arial" w:hAnsi="Arial" w:cs="Arial"/>
          <w:lang w:val="sl-SI"/>
        </w:rPr>
        <w:t xml:space="preserve">Zagovornik skladno s svojo pristojnostjo po drugi alineji 21. člena </w:t>
      </w:r>
      <w:proofErr w:type="spellStart"/>
      <w:r w:rsidRPr="00DD0F7C">
        <w:rPr>
          <w:rFonts w:ascii="Arial" w:hAnsi="Arial" w:cs="Arial"/>
          <w:lang w:val="sl-SI"/>
        </w:rPr>
        <w:t>ZVarD</w:t>
      </w:r>
      <w:proofErr w:type="spellEnd"/>
      <w:r w:rsidRPr="00DD0F7C">
        <w:rPr>
          <w:rFonts w:ascii="Arial" w:hAnsi="Arial" w:cs="Arial"/>
          <w:lang w:val="sl-SI"/>
        </w:rPr>
        <w:t xml:space="preserve"> Ministrstvu</w:t>
      </w:r>
      <w:r>
        <w:rPr>
          <w:rFonts w:ascii="Arial" w:hAnsi="Arial" w:cs="Arial"/>
          <w:lang w:val="sl-SI"/>
        </w:rPr>
        <w:t xml:space="preserve"> za javno upravo priporoča, da pripravi spremembo tretjega odstavka 4. člena Uredbe</w:t>
      </w:r>
      <w:r w:rsidRPr="00655F38">
        <w:rPr>
          <w:rFonts w:ascii="Arial" w:hAnsi="Arial" w:cs="Arial"/>
          <w:lang w:val="sl-SI"/>
        </w:rPr>
        <w:t xml:space="preserve"> o napredovanju javnih uslužbencev v plačne razrede</w:t>
      </w:r>
      <w:r>
        <w:rPr>
          <w:rFonts w:ascii="Arial" w:hAnsi="Arial" w:cs="Arial"/>
          <w:lang w:val="sl-SI"/>
        </w:rPr>
        <w:t>, s katero</w:t>
      </w:r>
      <w:r w:rsidRPr="00DD0F7C">
        <w:rPr>
          <w:rFonts w:ascii="Arial" w:hAnsi="Arial" w:cs="Arial"/>
          <w:lang w:val="sl-SI"/>
        </w:rPr>
        <w:t xml:space="preserve"> </w:t>
      </w:r>
      <w:r>
        <w:rPr>
          <w:rFonts w:ascii="Arial" w:hAnsi="Arial" w:cs="Arial"/>
          <w:lang w:val="sl-SI"/>
        </w:rPr>
        <w:t>bo pri ocenjevanju javnih uslužbencev odpravljena diskriminacija tistih, ki so odsotni več kot šest mesecev zaradi svoje</w:t>
      </w:r>
      <w:r w:rsidRPr="00A36470">
        <w:rPr>
          <w:rFonts w:ascii="Arial" w:hAnsi="Arial" w:cs="Arial"/>
          <w:lang w:val="sl-SI"/>
        </w:rPr>
        <w:t xml:space="preserve"> </w:t>
      </w:r>
      <w:r w:rsidRPr="00173725">
        <w:rPr>
          <w:rFonts w:ascii="Arial" w:hAnsi="Arial" w:cs="Arial"/>
          <w:lang w:val="sl-SI"/>
        </w:rPr>
        <w:t>nepoklicne bolezni oz. poškodbe, ki ni poškodba pri delu, ali invalidnosti in z njo povezanega zdravstvenega stanja ali starševstva, ki presega skrb zgolj za novorojenca, oz. drugega družinskega skrbstva</w:t>
      </w:r>
      <w:r>
        <w:rPr>
          <w:rFonts w:ascii="Arial" w:hAnsi="Arial" w:cs="Arial"/>
          <w:lang w:val="sl-SI"/>
        </w:rPr>
        <w:t>.</w:t>
      </w:r>
    </w:p>
    <w:p w14:paraId="37B6680A" w14:textId="77777777" w:rsidR="00167AC4" w:rsidRPr="00655F38" w:rsidRDefault="00167AC4" w:rsidP="00167AC4">
      <w:pPr>
        <w:jc w:val="both"/>
        <w:rPr>
          <w:rFonts w:cs="Arial"/>
          <w:bCs/>
          <w:sz w:val="22"/>
          <w:szCs w:val="22"/>
          <w:lang w:val="sl-SI"/>
        </w:rPr>
      </w:pPr>
    </w:p>
    <w:p w14:paraId="62352F36" w14:textId="55C7FC90" w:rsidR="00655F38" w:rsidRPr="004B765C" w:rsidRDefault="00655F38" w:rsidP="00655F38">
      <w:pPr>
        <w:autoSpaceDE w:val="0"/>
        <w:autoSpaceDN w:val="0"/>
        <w:adjustRightInd w:val="0"/>
        <w:spacing w:line="240" w:lineRule="auto"/>
        <w:jc w:val="both"/>
        <w:rPr>
          <w:rFonts w:cs="Arial"/>
          <w:color w:val="000000"/>
          <w:sz w:val="22"/>
          <w:szCs w:val="22"/>
          <w:lang w:val="sl-SI"/>
        </w:rPr>
      </w:pPr>
      <w:r w:rsidRPr="00655F38">
        <w:rPr>
          <w:rFonts w:cs="Arial"/>
          <w:bCs/>
          <w:sz w:val="22"/>
          <w:szCs w:val="22"/>
          <w:lang w:val="sl-SI"/>
        </w:rPr>
        <w:t xml:space="preserve">Zagovornik je predmetno priporočilo pripravil na podlagi ocene </w:t>
      </w:r>
      <w:proofErr w:type="spellStart"/>
      <w:r w:rsidRPr="00655F38">
        <w:rPr>
          <w:rFonts w:cs="Arial"/>
          <w:bCs/>
          <w:sz w:val="22"/>
          <w:szCs w:val="22"/>
          <w:lang w:val="sl-SI"/>
        </w:rPr>
        <w:t>diskriminatornosti</w:t>
      </w:r>
      <w:proofErr w:type="spellEnd"/>
      <w:r w:rsidRPr="00655F38">
        <w:rPr>
          <w:rFonts w:cs="Arial"/>
          <w:bCs/>
          <w:sz w:val="22"/>
          <w:szCs w:val="22"/>
          <w:lang w:val="sl-SI"/>
        </w:rPr>
        <w:t xml:space="preserve"> tretjega odstavka 4. člena </w:t>
      </w:r>
      <w:r w:rsidRPr="00655F38">
        <w:rPr>
          <w:rFonts w:cs="Arial"/>
          <w:sz w:val="22"/>
          <w:szCs w:val="22"/>
          <w:lang w:val="sl-SI"/>
        </w:rPr>
        <w:t xml:space="preserve">Uredbe o napredovanju javnih uslužbencev v plačne razrede. Postopek ocene je pričel na pobudo anonimne osebe, ki </w:t>
      </w:r>
      <w:r w:rsidRPr="00655F38">
        <w:rPr>
          <w:rFonts w:cs="Arial"/>
          <w:color w:val="000000"/>
          <w:sz w:val="22"/>
          <w:szCs w:val="22"/>
          <w:lang w:val="sl-SI"/>
        </w:rPr>
        <w:t>je izpostavila problem omejenega nabora izjem od upoštevanja časovne omejitve šestih mesecev za izvedbo ocenjevanja javnega uslužbenca. Posebej je opozorila na neupoštevanje zdravstvenega stanja oz. bolezni, ki ni poklicna bolezen, kot osebne okoliščine, zaradi katere tudi ona sama kot javna uslužbenka v določenem koledarskem letu ni opravljala dela več kot šest mesecev</w:t>
      </w:r>
      <w:r w:rsidR="00DC42FA">
        <w:rPr>
          <w:rFonts w:cs="Arial"/>
          <w:color w:val="000000"/>
          <w:sz w:val="22"/>
          <w:szCs w:val="22"/>
          <w:lang w:val="sl-SI"/>
        </w:rPr>
        <w:t>, zaradi česar</w:t>
      </w:r>
      <w:r w:rsidRPr="00655F38">
        <w:rPr>
          <w:rFonts w:cs="Arial"/>
          <w:color w:val="000000"/>
          <w:sz w:val="22"/>
          <w:szCs w:val="22"/>
          <w:lang w:val="sl-SI"/>
        </w:rPr>
        <w:t xml:space="preserve"> pa </w:t>
      </w:r>
      <w:r w:rsidRPr="004B765C">
        <w:rPr>
          <w:rFonts w:cs="Arial"/>
          <w:color w:val="000000"/>
          <w:sz w:val="22"/>
          <w:szCs w:val="22"/>
          <w:lang w:val="sl-SI"/>
        </w:rPr>
        <w:t>naslednje leto ni bila ocenjena. Ob tem je pobudnica izpostavila še nepravičnost takšne obravnave v primerjavi z javnimi uslužbenci oz. uslužbenkami, ki pa zaradi starševstva sicer tudi niso opravljale dela več kot šest mesecev (npr. za čas porodniškega dopusta), a so bile skladno z Uredbo vseeno ocenjene.</w:t>
      </w:r>
    </w:p>
    <w:p w14:paraId="6BEE6A2F" w14:textId="77777777" w:rsidR="00DC42FA" w:rsidRPr="004B765C" w:rsidRDefault="00DC42FA" w:rsidP="00655F38">
      <w:pPr>
        <w:autoSpaceDE w:val="0"/>
        <w:autoSpaceDN w:val="0"/>
        <w:adjustRightInd w:val="0"/>
        <w:spacing w:line="240" w:lineRule="auto"/>
        <w:jc w:val="both"/>
        <w:rPr>
          <w:rFonts w:cs="Arial"/>
          <w:color w:val="000000"/>
          <w:sz w:val="22"/>
          <w:szCs w:val="22"/>
          <w:lang w:val="sl-SI"/>
        </w:rPr>
      </w:pPr>
    </w:p>
    <w:p w14:paraId="481B6536" w14:textId="236F2CF3" w:rsidR="004B765C" w:rsidRPr="004B765C" w:rsidRDefault="004B765C" w:rsidP="00655F38">
      <w:pPr>
        <w:autoSpaceDE w:val="0"/>
        <w:autoSpaceDN w:val="0"/>
        <w:adjustRightInd w:val="0"/>
        <w:spacing w:line="240" w:lineRule="auto"/>
        <w:jc w:val="both"/>
        <w:rPr>
          <w:rFonts w:cs="Arial"/>
          <w:color w:val="000000"/>
          <w:sz w:val="22"/>
          <w:szCs w:val="22"/>
          <w:lang w:val="sl-SI"/>
        </w:rPr>
      </w:pPr>
      <w:r w:rsidRPr="004B765C">
        <w:rPr>
          <w:rFonts w:cs="Arial"/>
          <w:color w:val="000000"/>
          <w:sz w:val="22"/>
          <w:szCs w:val="22"/>
          <w:lang w:val="sl-SI"/>
        </w:rPr>
        <w:t>Tretji odstavek 4. člena Uredbe poleg splošnega pogoja šestih mesecev opravljanja dela javnega uslužbenca, da bi ta za tisto leto lahko prejel oceno (svoje delovne uspešnosti)</w:t>
      </w:r>
      <w:r>
        <w:rPr>
          <w:rFonts w:cs="Arial"/>
          <w:color w:val="000000"/>
          <w:sz w:val="22"/>
          <w:szCs w:val="22"/>
          <w:lang w:val="sl-SI"/>
        </w:rPr>
        <w:t>,</w:t>
      </w:r>
      <w:r w:rsidRPr="004B765C">
        <w:rPr>
          <w:rFonts w:cs="Arial"/>
          <w:color w:val="000000"/>
          <w:sz w:val="22"/>
          <w:szCs w:val="22"/>
          <w:lang w:val="sl-SI"/>
        </w:rPr>
        <w:t xml:space="preserve"> določa še ozek nabor izjem. Tako se ocenijo tudi tisti javni uslužbenci, ki so zaradi napotitve s strani delodajalca odsotni več kot šest mesecev, in (tisti) ki so več kot šest mesecev odsotni zaradi poškodbe pri delu, poklicne bolezni in starševskega varstva (porodniški dopust).</w:t>
      </w:r>
    </w:p>
    <w:p w14:paraId="3EF7FB29" w14:textId="77777777" w:rsidR="004B765C" w:rsidRPr="004B765C" w:rsidRDefault="004B765C" w:rsidP="00655F38">
      <w:pPr>
        <w:autoSpaceDE w:val="0"/>
        <w:autoSpaceDN w:val="0"/>
        <w:adjustRightInd w:val="0"/>
        <w:spacing w:line="240" w:lineRule="auto"/>
        <w:jc w:val="both"/>
        <w:rPr>
          <w:rFonts w:cs="Arial"/>
          <w:color w:val="000000"/>
          <w:sz w:val="22"/>
          <w:szCs w:val="22"/>
          <w:lang w:val="sl-SI"/>
        </w:rPr>
      </w:pPr>
    </w:p>
    <w:p w14:paraId="407DD0AF" w14:textId="1426E3C0" w:rsidR="00DC42FA" w:rsidRPr="004B765C" w:rsidRDefault="00DC42FA" w:rsidP="00655F38">
      <w:pPr>
        <w:autoSpaceDE w:val="0"/>
        <w:autoSpaceDN w:val="0"/>
        <w:adjustRightInd w:val="0"/>
        <w:spacing w:line="240" w:lineRule="auto"/>
        <w:jc w:val="both"/>
        <w:rPr>
          <w:rFonts w:cs="Arial"/>
          <w:iCs/>
          <w:sz w:val="22"/>
          <w:szCs w:val="22"/>
          <w:lang w:val="sl-SI"/>
        </w:rPr>
      </w:pPr>
      <w:r w:rsidRPr="004B765C">
        <w:rPr>
          <w:rFonts w:cs="Arial"/>
          <w:color w:val="000000"/>
          <w:sz w:val="22"/>
          <w:szCs w:val="22"/>
          <w:lang w:val="sl-SI"/>
        </w:rPr>
        <w:t xml:space="preserve">Zagovornik se je tekom postopka ocene </w:t>
      </w:r>
      <w:proofErr w:type="spellStart"/>
      <w:r w:rsidRPr="004B765C">
        <w:rPr>
          <w:rFonts w:cs="Arial"/>
          <w:color w:val="000000"/>
          <w:sz w:val="22"/>
          <w:szCs w:val="22"/>
          <w:lang w:val="sl-SI"/>
        </w:rPr>
        <w:t>diskriminato</w:t>
      </w:r>
      <w:r w:rsidR="004B765C" w:rsidRPr="004B765C">
        <w:rPr>
          <w:rFonts w:cs="Arial"/>
          <w:color w:val="000000"/>
          <w:sz w:val="22"/>
          <w:szCs w:val="22"/>
          <w:lang w:val="sl-SI"/>
        </w:rPr>
        <w:t>rnosti</w:t>
      </w:r>
      <w:proofErr w:type="spellEnd"/>
      <w:r w:rsidR="004B765C" w:rsidRPr="004B765C">
        <w:rPr>
          <w:rFonts w:cs="Arial"/>
          <w:color w:val="000000"/>
          <w:sz w:val="22"/>
          <w:szCs w:val="22"/>
          <w:lang w:val="sl-SI"/>
        </w:rPr>
        <w:t xml:space="preserve"> osredotočil na navedeni nabor izjem, pri čemer je z vidika vprašanja diskriminacije zanemaril navedbo o napotitvi javnega uslužbenca s strani delodajalca. To namreč ni osebna okoliščina po </w:t>
      </w:r>
      <w:proofErr w:type="spellStart"/>
      <w:r w:rsidR="004B765C" w:rsidRPr="004B765C">
        <w:rPr>
          <w:rFonts w:cs="Arial"/>
          <w:color w:val="000000"/>
          <w:sz w:val="22"/>
          <w:szCs w:val="22"/>
          <w:lang w:val="sl-SI"/>
        </w:rPr>
        <w:t>ZVarD</w:t>
      </w:r>
      <w:proofErr w:type="spellEnd"/>
      <w:r w:rsidR="004B765C" w:rsidRPr="004B765C">
        <w:rPr>
          <w:rFonts w:cs="Arial"/>
          <w:color w:val="000000"/>
          <w:sz w:val="22"/>
          <w:szCs w:val="22"/>
          <w:lang w:val="sl-SI"/>
        </w:rPr>
        <w:t xml:space="preserve">, prav različno obravnavanje zaradi osebnih okoliščin pa lahko pomeni diskriminacijo. Ta je v 4. členu </w:t>
      </w:r>
      <w:proofErr w:type="spellStart"/>
      <w:r w:rsidR="004B765C" w:rsidRPr="004B765C">
        <w:rPr>
          <w:rFonts w:cs="Arial"/>
          <w:color w:val="000000"/>
          <w:sz w:val="22"/>
          <w:szCs w:val="22"/>
          <w:lang w:val="sl-SI"/>
        </w:rPr>
        <w:t>ZVarD</w:t>
      </w:r>
      <w:proofErr w:type="spellEnd"/>
      <w:r w:rsidR="004B765C" w:rsidRPr="004B765C">
        <w:rPr>
          <w:rFonts w:cs="Arial"/>
          <w:color w:val="000000"/>
          <w:sz w:val="22"/>
          <w:szCs w:val="22"/>
          <w:lang w:val="sl-SI"/>
        </w:rPr>
        <w:t xml:space="preserve"> določena kot </w:t>
      </w:r>
      <w:r w:rsidR="004B765C" w:rsidRPr="004B765C">
        <w:rPr>
          <w:rFonts w:cs="Arial"/>
          <w:iCs/>
          <w:sz w:val="22"/>
          <w:szCs w:val="22"/>
          <w:lang w:val="sl-SI"/>
        </w:rPr>
        <w:t xml:space="preserve">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Pri tem gre v splošnem lahko za neposredno ali posredno diskriminacijo. </w:t>
      </w:r>
      <w:r w:rsidR="004B765C" w:rsidRPr="004B765C">
        <w:rPr>
          <w:rFonts w:cs="Arial"/>
          <w:iCs/>
          <w:sz w:val="22"/>
          <w:szCs w:val="22"/>
          <w:shd w:val="clear" w:color="auto" w:fill="FFFFFF"/>
          <w:lang w:val="sl-SI"/>
        </w:rPr>
        <w:t xml:space="preserve">Po </w:t>
      </w:r>
      <w:proofErr w:type="spellStart"/>
      <w:r w:rsidR="004B765C" w:rsidRPr="004B765C">
        <w:rPr>
          <w:rFonts w:cs="Arial"/>
          <w:iCs/>
          <w:sz w:val="22"/>
          <w:szCs w:val="22"/>
          <w:shd w:val="clear" w:color="auto" w:fill="FFFFFF"/>
          <w:lang w:val="sl-SI"/>
        </w:rPr>
        <w:t>ZVarD</w:t>
      </w:r>
      <w:proofErr w:type="spellEnd"/>
      <w:r w:rsidR="004B765C" w:rsidRPr="004B765C">
        <w:rPr>
          <w:rFonts w:cs="Arial"/>
          <w:iCs/>
          <w:sz w:val="22"/>
          <w:szCs w:val="22"/>
          <w:shd w:val="clear" w:color="auto" w:fill="FFFFFF"/>
          <w:lang w:val="sl-SI"/>
        </w:rPr>
        <w:t xml:space="preserve"> obstaja neposredna diskriminacija, če je oseba ali skupina oseb zaradi določene osebne okoliščine bila, je ali bi lahko bila v enakih ali podobnih situacijah obravnavana manj ugodno, kot se obravnava, se je obravnavala ali bi se obravnavala druga oseba ali skupina oseb (prvi odstavek 6. člena).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w:t>
      </w:r>
    </w:p>
    <w:p w14:paraId="66DFD6DF" w14:textId="77777777" w:rsidR="004B765C" w:rsidRPr="004B765C" w:rsidRDefault="004B765C" w:rsidP="00655F38">
      <w:pPr>
        <w:autoSpaceDE w:val="0"/>
        <w:autoSpaceDN w:val="0"/>
        <w:adjustRightInd w:val="0"/>
        <w:spacing w:line="240" w:lineRule="auto"/>
        <w:jc w:val="both"/>
        <w:rPr>
          <w:rFonts w:cs="Arial"/>
          <w:iCs/>
          <w:sz w:val="22"/>
          <w:szCs w:val="22"/>
          <w:lang w:val="sl-SI"/>
        </w:rPr>
      </w:pPr>
    </w:p>
    <w:p w14:paraId="0C0A5D44" w14:textId="2C401C52" w:rsidR="004B765C" w:rsidRPr="009B5C5A" w:rsidRDefault="00784E22" w:rsidP="00655F38">
      <w:pPr>
        <w:autoSpaceDE w:val="0"/>
        <w:autoSpaceDN w:val="0"/>
        <w:adjustRightInd w:val="0"/>
        <w:spacing w:line="240" w:lineRule="auto"/>
        <w:jc w:val="both"/>
        <w:rPr>
          <w:rFonts w:cs="Arial"/>
          <w:color w:val="000000"/>
          <w:sz w:val="22"/>
          <w:szCs w:val="22"/>
          <w:lang w:val="sl-SI"/>
        </w:rPr>
      </w:pPr>
      <w:r>
        <w:rPr>
          <w:rFonts w:cs="Arial"/>
          <w:color w:val="000000"/>
          <w:sz w:val="22"/>
          <w:szCs w:val="22"/>
          <w:lang w:val="sl-SI"/>
        </w:rPr>
        <w:t xml:space="preserve">Zagovornik je tekom postopka poizvedoval pri Ministrstvo za javno upravo (MJU) o razlogih za predstavljeno ureditev tretjega odstavka 4. člena Uredbe, predvsem glede ozkega nabora izjem. Spraševal </w:t>
      </w:r>
      <w:r w:rsidR="00085F45">
        <w:rPr>
          <w:rFonts w:cs="Arial"/>
          <w:color w:val="000000"/>
          <w:sz w:val="22"/>
          <w:szCs w:val="22"/>
          <w:lang w:val="sl-SI"/>
        </w:rPr>
        <w:t xml:space="preserve">pa </w:t>
      </w:r>
      <w:r>
        <w:rPr>
          <w:rFonts w:cs="Arial"/>
          <w:color w:val="000000"/>
          <w:sz w:val="22"/>
          <w:szCs w:val="22"/>
          <w:lang w:val="sl-SI"/>
        </w:rPr>
        <w:t xml:space="preserve">je </w:t>
      </w:r>
      <w:r w:rsidR="00085F45">
        <w:rPr>
          <w:rFonts w:cs="Arial"/>
          <w:color w:val="000000"/>
          <w:sz w:val="22"/>
          <w:szCs w:val="22"/>
          <w:lang w:val="sl-SI"/>
        </w:rPr>
        <w:t xml:space="preserve">tudi </w:t>
      </w:r>
      <w:r>
        <w:rPr>
          <w:rFonts w:cs="Arial"/>
          <w:color w:val="000000"/>
          <w:sz w:val="22"/>
          <w:szCs w:val="22"/>
          <w:lang w:val="sl-SI"/>
        </w:rPr>
        <w:t xml:space="preserve">o tem, ali ureditev zasleduje kak legitimen cilj in ali kot takšna predstavlja ustrezno in nujno potrebno (ter tako sorazmerno) sredstvo za doseganje tega cilja. Pri tem je Zagovornik izpostavil, da ureditev, kakršna je, postavlja v </w:t>
      </w:r>
      <w:r w:rsidR="00085F45">
        <w:rPr>
          <w:rFonts w:cs="Arial"/>
          <w:color w:val="000000"/>
          <w:sz w:val="22"/>
          <w:szCs w:val="22"/>
          <w:lang w:val="sl-SI"/>
        </w:rPr>
        <w:t>slabši</w:t>
      </w:r>
      <w:r>
        <w:rPr>
          <w:rFonts w:cs="Arial"/>
          <w:color w:val="000000"/>
          <w:sz w:val="22"/>
          <w:szCs w:val="22"/>
          <w:lang w:val="sl-SI"/>
        </w:rPr>
        <w:t xml:space="preserve"> položaj v primerjavi z vsemi drugimi javnimi uslužbenci – posredno v primerjavi s tistimi, ki lahko izpolnijo splošen pogoj opravljanja dela najmanj šest mesecev, neposredno pa v primerjavi s tistimi, ki spadajo </w:t>
      </w:r>
      <w:r>
        <w:rPr>
          <w:rFonts w:cs="Arial"/>
          <w:color w:val="000000"/>
          <w:sz w:val="22"/>
          <w:szCs w:val="22"/>
          <w:lang w:val="sl-SI"/>
        </w:rPr>
        <w:lastRenderedPageBreak/>
        <w:t>med izjeme – vse tiste javne uslužbence, ki so (bili) z dela odsotni zaradi svoje</w:t>
      </w:r>
      <w:r w:rsidRPr="00173725">
        <w:rPr>
          <w:rFonts w:cs="Arial"/>
          <w:sz w:val="22"/>
          <w:szCs w:val="22"/>
          <w:lang w:val="sl-SI"/>
        </w:rPr>
        <w:t>ne</w:t>
      </w:r>
      <w:r>
        <w:rPr>
          <w:rFonts w:cs="Arial"/>
          <w:sz w:val="22"/>
          <w:szCs w:val="22"/>
          <w:lang w:val="sl-SI"/>
        </w:rPr>
        <w:t xml:space="preserve"> </w:t>
      </w:r>
      <w:r w:rsidRPr="00173725">
        <w:rPr>
          <w:rFonts w:cs="Arial"/>
          <w:sz w:val="22"/>
          <w:szCs w:val="22"/>
          <w:lang w:val="sl-SI"/>
        </w:rPr>
        <w:t>poklicne bolezni oz. poškodbe, ki ni poškodba pri delu, ali invalidnosti in z njo povezanega zdravstvenega stanja ali starševstva, ki presega skrb zgolj za novorojenca, oz. drugega družinskega skrbstva</w:t>
      </w:r>
      <w:r>
        <w:rPr>
          <w:rFonts w:cs="Arial"/>
          <w:sz w:val="22"/>
          <w:szCs w:val="22"/>
          <w:lang w:val="sl-SI"/>
        </w:rPr>
        <w:t xml:space="preserve">. Ti razlogi so osebne okoliščine, ki jih je treba šteti v skladu z </w:t>
      </w:r>
      <w:proofErr w:type="spellStart"/>
      <w:r>
        <w:rPr>
          <w:rFonts w:cs="Arial"/>
          <w:sz w:val="22"/>
          <w:szCs w:val="22"/>
          <w:lang w:val="sl-SI"/>
        </w:rPr>
        <w:t>ZVarD</w:t>
      </w:r>
      <w:proofErr w:type="spellEnd"/>
      <w:r>
        <w:rPr>
          <w:rFonts w:cs="Arial"/>
          <w:sz w:val="22"/>
          <w:szCs w:val="22"/>
          <w:lang w:val="sl-SI"/>
        </w:rPr>
        <w:t xml:space="preserve"> ter tudi v povezavi z </w:t>
      </w:r>
      <w:r w:rsidRPr="009B5C5A">
        <w:rPr>
          <w:rFonts w:cs="Arial"/>
          <w:sz w:val="22"/>
          <w:szCs w:val="22"/>
          <w:lang w:val="sl-SI"/>
        </w:rPr>
        <w:t>določbami 6. člena Zakona o delovnih razmerjih</w:t>
      </w:r>
      <w:r w:rsidRPr="009B5C5A">
        <w:rPr>
          <w:rStyle w:val="Sprotnaopomba-sklic"/>
          <w:rFonts w:cs="Arial"/>
          <w:sz w:val="22"/>
          <w:szCs w:val="22"/>
          <w:lang w:val="sl-SI"/>
        </w:rPr>
        <w:footnoteReference w:id="3"/>
      </w:r>
      <w:r w:rsidRPr="009B5C5A">
        <w:rPr>
          <w:rFonts w:cs="Arial"/>
          <w:iCs/>
          <w:sz w:val="22"/>
          <w:szCs w:val="22"/>
          <w:shd w:val="clear" w:color="auto" w:fill="FFFFFF"/>
          <w:lang w:val="sl-SI"/>
        </w:rPr>
        <w:t xml:space="preserve"> </w:t>
      </w:r>
      <w:r w:rsidRPr="009B5C5A">
        <w:rPr>
          <w:rFonts w:cs="Arial"/>
          <w:sz w:val="22"/>
          <w:szCs w:val="22"/>
          <w:lang w:val="sl-SI"/>
        </w:rPr>
        <w:t xml:space="preserve">(ZDR-1). </w:t>
      </w:r>
    </w:p>
    <w:p w14:paraId="3F9BB840" w14:textId="2D6124FA" w:rsidR="00655F38" w:rsidRPr="009B5C5A" w:rsidRDefault="00655F38" w:rsidP="00655F38">
      <w:pPr>
        <w:pStyle w:val="podpisi"/>
        <w:spacing w:after="0" w:line="240" w:lineRule="auto"/>
        <w:jc w:val="both"/>
        <w:rPr>
          <w:rFonts w:ascii="Arial" w:hAnsi="Arial" w:cs="Arial"/>
          <w:bCs/>
          <w:lang w:val="sl-SI"/>
        </w:rPr>
      </w:pPr>
    </w:p>
    <w:p w14:paraId="6881908A" w14:textId="4DF6363F" w:rsidR="009B5C5A" w:rsidRPr="009B5C5A" w:rsidRDefault="00784E22" w:rsidP="009B5C5A">
      <w:pPr>
        <w:spacing w:line="252" w:lineRule="auto"/>
        <w:jc w:val="both"/>
        <w:rPr>
          <w:rFonts w:eastAsiaTheme="minorHAnsi" w:cs="Arial"/>
          <w:bCs/>
          <w:color w:val="00B050"/>
          <w:sz w:val="22"/>
          <w:szCs w:val="22"/>
          <w:lang w:val="sl-SI"/>
        </w:rPr>
      </w:pPr>
      <w:r w:rsidRPr="009B5C5A">
        <w:rPr>
          <w:rFonts w:cs="Arial"/>
          <w:bCs/>
          <w:sz w:val="22"/>
          <w:szCs w:val="22"/>
          <w:lang w:val="sl-SI"/>
        </w:rPr>
        <w:t xml:space="preserve">MJU je obstoječo ureditev po tretjem odstavku 4. člena Uredbe </w:t>
      </w:r>
      <w:r w:rsidR="009B5C5A" w:rsidRPr="009B5C5A">
        <w:rPr>
          <w:rFonts w:cs="Arial"/>
          <w:bCs/>
          <w:sz w:val="22"/>
          <w:szCs w:val="22"/>
          <w:lang w:val="sl-SI"/>
        </w:rPr>
        <w:t xml:space="preserve">zagovarjalo s ključno navedbo, da med izjeme načeloma sodijo le </w:t>
      </w:r>
      <w:r w:rsidR="009B5C5A" w:rsidRPr="009B5C5A">
        <w:rPr>
          <w:rFonts w:eastAsiaTheme="minorHAnsi" w:cs="Arial"/>
          <w:bCs/>
          <w:sz w:val="22"/>
          <w:szCs w:val="22"/>
          <w:lang w:val="sl-SI"/>
        </w:rPr>
        <w:t xml:space="preserve">tisti javni uslužbenci, pri katerih velja, da je razlog njihove daljše odsotnosti na strani delodajalca. V tem smislu se od osebnih okoliščin šteje le poklicna bolezen ali poškodba pri delu, torej takšni zdravstveni stanji kot drugi osebni okoliščini po </w:t>
      </w:r>
      <w:proofErr w:type="spellStart"/>
      <w:r w:rsidR="009B5C5A" w:rsidRPr="009B5C5A">
        <w:rPr>
          <w:rFonts w:eastAsiaTheme="minorHAnsi" w:cs="Arial"/>
          <w:bCs/>
          <w:sz w:val="22"/>
          <w:szCs w:val="22"/>
          <w:lang w:val="sl-SI"/>
        </w:rPr>
        <w:t>ZVarD</w:t>
      </w:r>
      <w:proofErr w:type="spellEnd"/>
      <w:r w:rsidR="009B5C5A" w:rsidRPr="009B5C5A">
        <w:rPr>
          <w:rFonts w:eastAsiaTheme="minorHAnsi" w:cs="Arial"/>
          <w:bCs/>
          <w:sz w:val="22"/>
          <w:szCs w:val="22"/>
          <w:lang w:val="sl-SI"/>
        </w:rPr>
        <w:t>. Od možnih preostalih osebnih okoliščin, kot so nepoklicna bolezen oz. poškodba, ki ni poškodba pri delu, invalidnost oz. z njo povezano zdravstveno stanje ter starševstvo oz. drugo družinsko skrbstvo, pa je po pojasnilu MJU le starševstvo tisto, ki ga je potrebno zaradi drugih razlogov, ki niso razlogi na strani delodajalca, upoštevati med izjemami – in še to v ožjem smislu varstva oz. skrbi za novorojenca. Posebnost tega starševstva pa naj bi bila v tem, da razlogi oz. odgovornost, ki sicer ni na strani delodajalca, prav tako ni povsem na strani delavca (ali z njo povezane osebe), ampak tudi na stani širše družbe oz. države. Gre za podpiranje natalitete, upoštevanje navadno daljše odsotnosti (porodniški oz. materinski dopust, očetovski dopust, starševski dopust) in obvezo preprečevanja posredne diskriminacije zaradi spola po Direktivi 2006/54/ES in Konvenciji MOD št. 156.</w:t>
      </w:r>
    </w:p>
    <w:p w14:paraId="772CE81E" w14:textId="4D92FEA2" w:rsidR="00655F38" w:rsidRPr="009B5C5A" w:rsidRDefault="00655F38" w:rsidP="00655F38">
      <w:pPr>
        <w:pStyle w:val="podpisi"/>
        <w:spacing w:after="0" w:line="240" w:lineRule="auto"/>
        <w:jc w:val="both"/>
        <w:rPr>
          <w:rFonts w:ascii="Arial" w:hAnsi="Arial" w:cs="Arial"/>
          <w:bCs/>
          <w:lang w:val="sl-SI"/>
        </w:rPr>
      </w:pPr>
    </w:p>
    <w:p w14:paraId="48B9C01C" w14:textId="386EA162" w:rsidR="00410B8B" w:rsidRPr="009F2FAD" w:rsidRDefault="00410B8B" w:rsidP="00410B8B">
      <w:pPr>
        <w:spacing w:line="252" w:lineRule="auto"/>
        <w:jc w:val="both"/>
        <w:rPr>
          <w:rFonts w:cs="Arial"/>
          <w:bCs/>
          <w:color w:val="00B050"/>
          <w:sz w:val="22"/>
          <w:szCs w:val="22"/>
          <w:lang w:val="sl-SI"/>
        </w:rPr>
      </w:pPr>
      <w:r>
        <w:rPr>
          <w:rFonts w:cs="Arial"/>
          <w:bCs/>
          <w:sz w:val="22"/>
          <w:szCs w:val="22"/>
          <w:lang w:val="sl-SI"/>
        </w:rPr>
        <w:t>Zagovornik ni sledil</w:t>
      </w:r>
      <w:r w:rsidRPr="003C50C8">
        <w:rPr>
          <w:rFonts w:cs="Arial"/>
          <w:bCs/>
          <w:sz w:val="22"/>
          <w:szCs w:val="22"/>
          <w:lang w:val="sl-SI"/>
        </w:rPr>
        <w:t xml:space="preserve"> takšn</w:t>
      </w:r>
      <w:r>
        <w:rPr>
          <w:rFonts w:cs="Arial"/>
          <w:bCs/>
          <w:sz w:val="22"/>
          <w:szCs w:val="22"/>
          <w:lang w:val="sl-SI"/>
        </w:rPr>
        <w:t>emu</w:t>
      </w:r>
      <w:r w:rsidRPr="003C50C8">
        <w:rPr>
          <w:rFonts w:cs="Arial"/>
          <w:bCs/>
          <w:sz w:val="22"/>
          <w:szCs w:val="22"/>
          <w:lang w:val="sl-SI"/>
        </w:rPr>
        <w:t xml:space="preserve"> </w:t>
      </w:r>
      <w:proofErr w:type="spellStart"/>
      <w:r w:rsidRPr="003C50C8">
        <w:rPr>
          <w:rFonts w:cs="Arial"/>
          <w:bCs/>
          <w:sz w:val="22"/>
          <w:szCs w:val="22"/>
          <w:lang w:val="sl-SI"/>
        </w:rPr>
        <w:t>razlogovanj</w:t>
      </w:r>
      <w:r>
        <w:rPr>
          <w:rFonts w:cs="Arial"/>
          <w:bCs/>
          <w:sz w:val="22"/>
          <w:szCs w:val="22"/>
          <w:lang w:val="sl-SI"/>
        </w:rPr>
        <w:t>u</w:t>
      </w:r>
      <w:proofErr w:type="spellEnd"/>
      <w:r>
        <w:rPr>
          <w:rFonts w:cs="Arial"/>
          <w:bCs/>
          <w:sz w:val="22"/>
          <w:szCs w:val="22"/>
          <w:lang w:val="sl-SI"/>
        </w:rPr>
        <w:t xml:space="preserve"> MJU, po katerem bi bilo mogoče sklepati, </w:t>
      </w:r>
      <w:r w:rsidRPr="003C50C8">
        <w:rPr>
          <w:rFonts w:cs="Arial"/>
          <w:bCs/>
          <w:sz w:val="22"/>
          <w:szCs w:val="22"/>
          <w:lang w:val="sl-SI"/>
        </w:rPr>
        <w:t xml:space="preserve">da kadar je razlog odsotnosti </w:t>
      </w:r>
      <w:r>
        <w:rPr>
          <w:rFonts w:cs="Arial"/>
          <w:bCs/>
          <w:sz w:val="22"/>
          <w:szCs w:val="22"/>
          <w:lang w:val="sl-SI"/>
        </w:rPr>
        <w:t xml:space="preserve">javnega uslužbenca več kot šest mesecev </w:t>
      </w:r>
      <w:r w:rsidRPr="003C50C8">
        <w:rPr>
          <w:rFonts w:cs="Arial"/>
          <w:bCs/>
          <w:sz w:val="22"/>
          <w:szCs w:val="22"/>
          <w:lang w:val="sl-SI"/>
        </w:rPr>
        <w:t>zgolj na njegovi strani, za tisto koledarsko leto ne more biti ocenjen. Z vidika varstva pred diskriminacijo je bistveno upoštevati, da oseba</w:t>
      </w:r>
      <w:r>
        <w:rPr>
          <w:rFonts w:cs="Arial"/>
          <w:bCs/>
          <w:sz w:val="22"/>
          <w:szCs w:val="22"/>
          <w:lang w:val="sl-SI"/>
        </w:rPr>
        <w:t xml:space="preserve"> </w:t>
      </w:r>
      <w:r w:rsidRPr="003C50C8">
        <w:rPr>
          <w:rFonts w:cs="Arial"/>
          <w:bCs/>
          <w:sz w:val="22"/>
          <w:szCs w:val="22"/>
          <w:lang w:val="sl-SI"/>
        </w:rPr>
        <w:t xml:space="preserve">ne more prosto izbirati svoje osebne okoliščine, ampak ta izkazuje določeno mero primoranosti, ki ji je oseba izpostavljena. Tako kot v primeru starševskega varstva, torej zaradi starševstva kot osebne okoliščine, je mogoče razumeti, da v podobnih situacijah tudi zaradi drugih osebnih okoliščin, nenazadnje enako kot zaradi poklicne bolezni ali poškodbe pri delu, javni uslužbenec ne more izpolniti pogoja, da je v določenem koledarskem letu </w:t>
      </w:r>
      <w:r>
        <w:rPr>
          <w:rFonts w:cs="Arial"/>
          <w:bCs/>
          <w:sz w:val="22"/>
          <w:szCs w:val="22"/>
          <w:lang w:val="sl-SI"/>
        </w:rPr>
        <w:t>prisoten na delovnem mestu</w:t>
      </w:r>
      <w:r w:rsidRPr="003C50C8">
        <w:rPr>
          <w:rFonts w:cs="Arial"/>
          <w:bCs/>
          <w:sz w:val="22"/>
          <w:szCs w:val="22"/>
          <w:lang w:val="sl-SI"/>
        </w:rPr>
        <w:t xml:space="preserve"> </w:t>
      </w:r>
      <w:r>
        <w:rPr>
          <w:rFonts w:cs="Arial"/>
          <w:bCs/>
          <w:sz w:val="22"/>
          <w:szCs w:val="22"/>
          <w:lang w:val="sl-SI"/>
        </w:rPr>
        <w:t>najmanj šest mesecev</w:t>
      </w:r>
      <w:r w:rsidRPr="003C50C8">
        <w:rPr>
          <w:rFonts w:cs="Arial"/>
          <w:bCs/>
          <w:sz w:val="22"/>
          <w:szCs w:val="22"/>
          <w:lang w:val="sl-SI"/>
        </w:rPr>
        <w:t xml:space="preserve">. </w:t>
      </w:r>
      <w:r>
        <w:rPr>
          <w:rFonts w:cs="Arial"/>
          <w:bCs/>
          <w:sz w:val="22"/>
          <w:szCs w:val="22"/>
          <w:lang w:val="sl-SI"/>
        </w:rPr>
        <w:t>Ker to torej ni v njegovi moči prav zaradi njegove določene osebne okoliščine (ali več njih), se javni uslužbenec t</w:t>
      </w:r>
      <w:r w:rsidRPr="003C50C8">
        <w:rPr>
          <w:rFonts w:cs="Arial"/>
          <w:bCs/>
          <w:sz w:val="22"/>
          <w:szCs w:val="22"/>
          <w:lang w:val="sl-SI"/>
        </w:rPr>
        <w:t>akrat nahaja v manj ugodnem položaju v primerjavi z drugimi, ki nimajo te osebne okoliščine</w:t>
      </w:r>
      <w:r>
        <w:rPr>
          <w:rFonts w:cs="Arial"/>
          <w:bCs/>
          <w:sz w:val="22"/>
          <w:szCs w:val="22"/>
          <w:lang w:val="sl-SI"/>
        </w:rPr>
        <w:t xml:space="preserve"> ali pa imajo tisto, po kateri so upoštevani med izjemami</w:t>
      </w:r>
      <w:r w:rsidRPr="003C50C8">
        <w:rPr>
          <w:rFonts w:cs="Arial"/>
          <w:bCs/>
          <w:sz w:val="22"/>
          <w:szCs w:val="22"/>
          <w:lang w:val="sl-SI"/>
        </w:rPr>
        <w:t xml:space="preserve">. </w:t>
      </w:r>
      <w:r>
        <w:rPr>
          <w:rFonts w:cs="Arial"/>
          <w:bCs/>
          <w:sz w:val="22"/>
          <w:szCs w:val="22"/>
          <w:lang w:val="sl-SI"/>
        </w:rPr>
        <w:t>Tudi nepoklicna bolezen ali poškodba</w:t>
      </w:r>
      <w:r w:rsidRPr="003C50C8">
        <w:rPr>
          <w:rFonts w:cs="Arial"/>
          <w:bCs/>
          <w:sz w:val="22"/>
          <w:szCs w:val="22"/>
          <w:lang w:val="sl-SI"/>
        </w:rPr>
        <w:t>, k</w:t>
      </w:r>
      <w:r>
        <w:rPr>
          <w:rFonts w:cs="Arial"/>
          <w:bCs/>
          <w:sz w:val="22"/>
          <w:szCs w:val="22"/>
          <w:lang w:val="sl-SI"/>
        </w:rPr>
        <w:t>i ni poškodba pri delu, določena</w:t>
      </w:r>
      <w:r w:rsidRPr="003C50C8">
        <w:rPr>
          <w:rFonts w:cs="Arial"/>
          <w:bCs/>
          <w:sz w:val="22"/>
          <w:szCs w:val="22"/>
          <w:lang w:val="sl-SI"/>
        </w:rPr>
        <w:t xml:space="preserve"> </w:t>
      </w:r>
      <w:r w:rsidRPr="00895978">
        <w:rPr>
          <w:rFonts w:cs="Arial"/>
          <w:bCs/>
          <w:sz w:val="22"/>
          <w:szCs w:val="22"/>
          <w:lang w:val="sl-SI"/>
        </w:rPr>
        <w:t>invalidnost in z njo povezano zdravstveno stanje ter družinsko stanje</w:t>
      </w:r>
      <w:r>
        <w:rPr>
          <w:rFonts w:cs="Arial"/>
          <w:bCs/>
          <w:sz w:val="22"/>
          <w:szCs w:val="22"/>
          <w:lang w:val="sl-SI"/>
        </w:rPr>
        <w:t>, ki poleg starševstva zajema tudi drugo družinsko skrbstvo</w:t>
      </w:r>
      <w:r w:rsidRPr="00895978">
        <w:rPr>
          <w:rFonts w:cs="Arial"/>
          <w:bCs/>
          <w:sz w:val="22"/>
          <w:szCs w:val="22"/>
          <w:lang w:val="sl-SI"/>
        </w:rPr>
        <w:t xml:space="preserve"> </w:t>
      </w:r>
      <w:r>
        <w:rPr>
          <w:rFonts w:cs="Arial"/>
          <w:bCs/>
          <w:sz w:val="22"/>
          <w:szCs w:val="22"/>
          <w:lang w:val="sl-SI"/>
        </w:rPr>
        <w:t>so osebne okoliščine, ki pomenijo določena</w:t>
      </w:r>
      <w:r w:rsidRPr="00895978">
        <w:rPr>
          <w:rFonts w:cs="Arial"/>
          <w:bCs/>
          <w:sz w:val="22"/>
          <w:szCs w:val="22"/>
          <w:lang w:val="sl-SI"/>
        </w:rPr>
        <w:t xml:space="preserve"> stanja, lastnosti ali statuse javnega uslužbenca, na katere ta ne more prostovoljno vplivati</w:t>
      </w:r>
      <w:r>
        <w:rPr>
          <w:rFonts w:cs="Arial"/>
          <w:bCs/>
          <w:sz w:val="22"/>
          <w:szCs w:val="22"/>
          <w:lang w:val="sl-SI"/>
        </w:rPr>
        <w:t xml:space="preserve"> oz. jih prosto izbirati</w:t>
      </w:r>
      <w:r w:rsidRPr="00895978">
        <w:rPr>
          <w:rFonts w:cs="Arial"/>
          <w:bCs/>
          <w:sz w:val="22"/>
          <w:szCs w:val="22"/>
          <w:lang w:val="sl-SI"/>
        </w:rPr>
        <w:t>. To pa pomeni, da tudi takšna odgovornost (</w:t>
      </w:r>
      <w:r>
        <w:rPr>
          <w:rFonts w:cs="Arial"/>
          <w:bCs/>
          <w:sz w:val="22"/>
          <w:szCs w:val="22"/>
          <w:lang w:val="sl-SI"/>
        </w:rPr>
        <w:t>ali</w:t>
      </w:r>
      <w:r w:rsidRPr="00895978">
        <w:rPr>
          <w:rFonts w:cs="Arial"/>
          <w:bCs/>
          <w:sz w:val="22"/>
          <w:szCs w:val="22"/>
          <w:lang w:val="sl-SI"/>
        </w:rPr>
        <w:t xml:space="preserve"> »krivda«) za ta stanja, lastnosti ali statuse sploh ne more biti njegova</w:t>
      </w:r>
      <w:r w:rsidRPr="00895978">
        <w:rPr>
          <w:rFonts w:cs="Arial"/>
          <w:b/>
          <w:bCs/>
          <w:sz w:val="22"/>
          <w:szCs w:val="22"/>
          <w:lang w:val="sl-SI"/>
        </w:rPr>
        <w:t xml:space="preserve"> </w:t>
      </w:r>
      <w:r w:rsidRPr="00895978">
        <w:rPr>
          <w:rFonts w:cs="Arial"/>
          <w:sz w:val="22"/>
          <w:szCs w:val="22"/>
          <w:lang w:val="sl-SI"/>
        </w:rPr>
        <w:t>oz. »na njegovi strani«.</w:t>
      </w:r>
    </w:p>
    <w:p w14:paraId="0AF6B13E" w14:textId="77777777" w:rsidR="00655F38" w:rsidRPr="00531109" w:rsidRDefault="00655F38" w:rsidP="00655F38">
      <w:pPr>
        <w:pStyle w:val="podpisi"/>
        <w:spacing w:after="0" w:line="240" w:lineRule="auto"/>
        <w:jc w:val="both"/>
        <w:rPr>
          <w:rFonts w:ascii="Arial" w:hAnsi="Arial" w:cs="Arial"/>
          <w:color w:val="000000"/>
          <w:lang w:val="sl-SI"/>
        </w:rPr>
      </w:pPr>
    </w:p>
    <w:p w14:paraId="4B58DDD1" w14:textId="77777777" w:rsidR="00085F45" w:rsidRDefault="00531109" w:rsidP="00085F45">
      <w:pPr>
        <w:spacing w:line="252" w:lineRule="auto"/>
        <w:jc w:val="both"/>
        <w:rPr>
          <w:rFonts w:cs="Arial"/>
          <w:sz w:val="22"/>
          <w:szCs w:val="22"/>
          <w:lang w:val="sl-SI"/>
        </w:rPr>
      </w:pPr>
      <w:r w:rsidRPr="00085F45">
        <w:rPr>
          <w:rFonts w:cs="Arial"/>
          <w:color w:val="000000"/>
          <w:sz w:val="22"/>
          <w:szCs w:val="22"/>
          <w:lang w:val="sl-SI"/>
        </w:rPr>
        <w:t xml:space="preserve">Sicer pa MJU ni </w:t>
      </w:r>
      <w:r w:rsidRPr="00085F45">
        <w:rPr>
          <w:rFonts w:cs="Arial"/>
          <w:sz w:val="22"/>
          <w:szCs w:val="22"/>
          <w:lang w:val="sl-SI"/>
        </w:rPr>
        <w:t>jasno predstavilo posebnega legitimnega cilja obravnavane ureditve iz tretjega odstavka 4. člena Uredbe</w:t>
      </w:r>
      <w:r w:rsidRPr="00531109">
        <w:rPr>
          <w:rFonts w:cs="Arial"/>
          <w:sz w:val="22"/>
          <w:szCs w:val="22"/>
          <w:lang w:val="sl-SI"/>
        </w:rPr>
        <w:t xml:space="preserve"> ter nje same kot ustreznega in nujno potrebnega sredstva za doseganje tega cilja</w:t>
      </w:r>
      <w:r w:rsidR="00085F45">
        <w:rPr>
          <w:rFonts w:cs="Arial"/>
          <w:sz w:val="22"/>
          <w:szCs w:val="22"/>
          <w:lang w:val="sl-SI"/>
        </w:rPr>
        <w:t>, s čimer tudi</w:t>
      </w:r>
      <w:r w:rsidRPr="00085F45">
        <w:rPr>
          <w:rFonts w:cs="Arial"/>
          <w:sz w:val="22"/>
          <w:szCs w:val="22"/>
          <w:lang w:val="sl-SI"/>
        </w:rPr>
        <w:t xml:space="preserve"> ni upravičilo izjeme od prepovedi diskriminacije – tako neposredne </w:t>
      </w:r>
      <w:r w:rsidRPr="00531109">
        <w:rPr>
          <w:rFonts w:cs="Arial"/>
          <w:sz w:val="22"/>
          <w:szCs w:val="22"/>
          <w:lang w:val="sl-SI"/>
        </w:rPr>
        <w:t>kot posredne</w:t>
      </w:r>
      <w:r w:rsidR="00085F45">
        <w:rPr>
          <w:rFonts w:cs="Arial"/>
          <w:sz w:val="22"/>
          <w:szCs w:val="22"/>
          <w:lang w:val="sl-SI"/>
        </w:rPr>
        <w:t>.</w:t>
      </w:r>
    </w:p>
    <w:p w14:paraId="30EDA4B6" w14:textId="77777777" w:rsidR="00085F45" w:rsidRDefault="00085F45" w:rsidP="00085F45">
      <w:pPr>
        <w:spacing w:line="252" w:lineRule="auto"/>
        <w:jc w:val="both"/>
        <w:rPr>
          <w:rFonts w:cs="Arial"/>
          <w:sz w:val="22"/>
          <w:szCs w:val="22"/>
          <w:lang w:val="sl-SI"/>
        </w:rPr>
      </w:pPr>
    </w:p>
    <w:p w14:paraId="3E069AA4" w14:textId="5525873E" w:rsidR="00114F91" w:rsidRPr="00085F45" w:rsidRDefault="00531109" w:rsidP="00085F45">
      <w:pPr>
        <w:spacing w:line="252" w:lineRule="auto"/>
        <w:jc w:val="both"/>
        <w:rPr>
          <w:rFonts w:cs="Arial"/>
          <w:sz w:val="22"/>
          <w:szCs w:val="22"/>
          <w:lang w:val="sl-SI"/>
        </w:rPr>
      </w:pPr>
      <w:r w:rsidRPr="00F45E67">
        <w:rPr>
          <w:rFonts w:cs="Arial"/>
          <w:sz w:val="22"/>
          <w:szCs w:val="22"/>
          <w:lang w:val="sl-SI"/>
        </w:rPr>
        <w:t xml:space="preserve">Zagovornik </w:t>
      </w:r>
      <w:r w:rsidR="004F3930">
        <w:rPr>
          <w:rFonts w:cs="Arial"/>
          <w:sz w:val="22"/>
          <w:szCs w:val="22"/>
          <w:lang w:val="sl-SI"/>
        </w:rPr>
        <w:t xml:space="preserve">je zato </w:t>
      </w:r>
      <w:r w:rsidRPr="00F45E67">
        <w:rPr>
          <w:rFonts w:cs="Arial"/>
          <w:sz w:val="22"/>
          <w:szCs w:val="22"/>
          <w:lang w:val="sl-SI"/>
        </w:rPr>
        <w:t xml:space="preserve">sklepno ocenil, da je obstoječa ureditev po tretjem odstavku 4. člena Uredbe </w:t>
      </w:r>
      <w:r>
        <w:rPr>
          <w:rFonts w:cs="Arial"/>
          <w:sz w:val="22"/>
          <w:szCs w:val="22"/>
          <w:lang w:val="sl-SI"/>
        </w:rPr>
        <w:t xml:space="preserve">(neposredno in posredno) </w:t>
      </w:r>
      <w:proofErr w:type="spellStart"/>
      <w:r w:rsidRPr="00F45E67">
        <w:rPr>
          <w:rFonts w:cs="Arial"/>
          <w:sz w:val="22"/>
          <w:szCs w:val="22"/>
          <w:lang w:val="sl-SI"/>
        </w:rPr>
        <w:t>diskriminatorna</w:t>
      </w:r>
      <w:proofErr w:type="spellEnd"/>
      <w:r w:rsidRPr="00F45E67">
        <w:rPr>
          <w:rFonts w:cs="Arial"/>
          <w:sz w:val="22"/>
          <w:szCs w:val="22"/>
          <w:lang w:val="sl-SI"/>
        </w:rPr>
        <w:t xml:space="preserve"> do vseh tistih javnih uslužbencev, </w:t>
      </w:r>
      <w:r>
        <w:rPr>
          <w:rFonts w:cs="Arial"/>
          <w:sz w:val="22"/>
          <w:szCs w:val="22"/>
          <w:lang w:val="sl-SI"/>
        </w:rPr>
        <w:t>ki so bili v letu, za katerega bi sicer lahko bili ocenjeni, več kot šest mesecev odsotni z dela zaradi svoje nepoklicne bolezni oz. poškodbe</w:t>
      </w:r>
      <w:r w:rsidRPr="00F45E67">
        <w:rPr>
          <w:rFonts w:cs="Arial"/>
          <w:sz w:val="22"/>
          <w:szCs w:val="22"/>
          <w:lang w:val="sl-SI"/>
        </w:rPr>
        <w:t xml:space="preserve">, ki ni poškodba pri delu, </w:t>
      </w:r>
      <w:r>
        <w:rPr>
          <w:rFonts w:cs="Arial"/>
          <w:sz w:val="22"/>
          <w:szCs w:val="22"/>
          <w:lang w:val="sl-SI"/>
        </w:rPr>
        <w:t xml:space="preserve">ali </w:t>
      </w:r>
      <w:r w:rsidRPr="00F45E67">
        <w:rPr>
          <w:rFonts w:cs="Arial"/>
          <w:sz w:val="22"/>
          <w:szCs w:val="22"/>
          <w:lang w:val="sl-SI"/>
        </w:rPr>
        <w:t>invalidnost</w:t>
      </w:r>
      <w:r>
        <w:rPr>
          <w:rFonts w:cs="Arial"/>
          <w:sz w:val="22"/>
          <w:szCs w:val="22"/>
          <w:lang w:val="sl-SI"/>
        </w:rPr>
        <w:t>i</w:t>
      </w:r>
      <w:r w:rsidRPr="00F45E67">
        <w:rPr>
          <w:rFonts w:cs="Arial"/>
          <w:sz w:val="22"/>
          <w:szCs w:val="22"/>
          <w:lang w:val="sl-SI"/>
        </w:rPr>
        <w:t xml:space="preserve"> </w:t>
      </w:r>
      <w:r>
        <w:rPr>
          <w:rFonts w:cs="Arial"/>
          <w:sz w:val="22"/>
          <w:szCs w:val="22"/>
          <w:lang w:val="sl-SI"/>
        </w:rPr>
        <w:t>in</w:t>
      </w:r>
      <w:r w:rsidRPr="00F45E67">
        <w:rPr>
          <w:rFonts w:cs="Arial"/>
          <w:sz w:val="22"/>
          <w:szCs w:val="22"/>
          <w:lang w:val="sl-SI"/>
        </w:rPr>
        <w:t xml:space="preserve"> z njo povezan</w:t>
      </w:r>
      <w:r>
        <w:rPr>
          <w:rFonts w:cs="Arial"/>
          <w:sz w:val="22"/>
          <w:szCs w:val="22"/>
          <w:lang w:val="sl-SI"/>
        </w:rPr>
        <w:t xml:space="preserve">ega zdravstvenega stanja ali starševstva, </w:t>
      </w:r>
      <w:r w:rsidRPr="00F45E67">
        <w:rPr>
          <w:rFonts w:cs="Arial"/>
          <w:sz w:val="22"/>
          <w:szCs w:val="22"/>
          <w:lang w:val="sl-SI"/>
        </w:rPr>
        <w:t xml:space="preserve">ki presega skrb </w:t>
      </w:r>
      <w:r>
        <w:rPr>
          <w:rFonts w:cs="Arial"/>
          <w:sz w:val="22"/>
          <w:szCs w:val="22"/>
          <w:lang w:val="sl-SI"/>
        </w:rPr>
        <w:t>zgolj za novorojenca, oz. drugega družinskega skrbstva.</w:t>
      </w:r>
    </w:p>
    <w:sectPr w:rsidR="00114F91" w:rsidRPr="00085F45" w:rsidSect="00847B91">
      <w:footerReference w:type="default" r:id="rId14"/>
      <w:headerReference w:type="first" r:id="rId15"/>
      <w:footerReference w:type="first" r:id="rId16"/>
      <w:pgSz w:w="11906" w:h="16838"/>
      <w:pgMar w:top="1418"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707C" w14:textId="77777777" w:rsidR="008D10AB" w:rsidRDefault="008D10AB">
      <w:pPr>
        <w:spacing w:line="240" w:lineRule="auto"/>
      </w:pPr>
      <w:r>
        <w:separator/>
      </w:r>
    </w:p>
  </w:endnote>
  <w:endnote w:type="continuationSeparator" w:id="0">
    <w:p w14:paraId="6CE2E89F" w14:textId="77777777" w:rsidR="008D10AB" w:rsidRDefault="008D1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940650"/>
      <w:docPartObj>
        <w:docPartGallery w:val="Page Numbers (Bottom of Page)"/>
        <w:docPartUnique/>
      </w:docPartObj>
    </w:sdtPr>
    <w:sdtContent>
      <w:p w14:paraId="155F2D98" w14:textId="2C41966F" w:rsidR="00E97D2C" w:rsidRDefault="00E97D2C">
        <w:pPr>
          <w:pStyle w:val="Noga"/>
          <w:jc w:val="center"/>
        </w:pPr>
        <w:r>
          <w:fldChar w:fldCharType="begin"/>
        </w:r>
        <w:r>
          <w:instrText>PAGE   \* MERGEFORMAT</w:instrText>
        </w:r>
        <w:r>
          <w:fldChar w:fldCharType="separate"/>
        </w:r>
        <w:r w:rsidR="005D3290" w:rsidRPr="005D3290">
          <w:rPr>
            <w:noProof/>
            <w:lang w:val="sl-SI"/>
          </w:rPr>
          <w:t>4</w:t>
        </w:r>
        <w:r>
          <w:fldChar w:fldCharType="end"/>
        </w:r>
      </w:p>
    </w:sdtContent>
  </w:sdt>
  <w:p w14:paraId="7F64E29A" w14:textId="77777777" w:rsidR="00E97D2C" w:rsidRDefault="00E97D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241413"/>
      <w:docPartObj>
        <w:docPartGallery w:val="Page Numbers (Bottom of Page)"/>
        <w:docPartUnique/>
      </w:docPartObj>
    </w:sdtPr>
    <w:sdtContent>
      <w:p w14:paraId="55659180" w14:textId="4DB61753" w:rsidR="00E97D2C" w:rsidRDefault="00E97D2C">
        <w:pPr>
          <w:pStyle w:val="Noga"/>
          <w:jc w:val="center"/>
        </w:pPr>
        <w:r>
          <w:fldChar w:fldCharType="begin"/>
        </w:r>
        <w:r>
          <w:instrText>PAGE   \* MERGEFORMAT</w:instrText>
        </w:r>
        <w:r>
          <w:fldChar w:fldCharType="separate"/>
        </w:r>
        <w:r w:rsidR="005D3290" w:rsidRPr="005D3290">
          <w:rPr>
            <w:noProof/>
            <w:lang w:val="sl-SI"/>
          </w:rPr>
          <w:t>1</w:t>
        </w:r>
        <w:r>
          <w:fldChar w:fldCharType="end"/>
        </w:r>
      </w:p>
    </w:sdtContent>
  </w:sdt>
  <w:p w14:paraId="348BC97F" w14:textId="77777777" w:rsidR="00E97D2C" w:rsidRDefault="00E97D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E637" w14:textId="77777777" w:rsidR="008D10AB" w:rsidRDefault="008D10AB">
      <w:pPr>
        <w:spacing w:line="240" w:lineRule="auto"/>
      </w:pPr>
      <w:r>
        <w:separator/>
      </w:r>
    </w:p>
  </w:footnote>
  <w:footnote w:type="continuationSeparator" w:id="0">
    <w:p w14:paraId="7707760B" w14:textId="77777777" w:rsidR="008D10AB" w:rsidRDefault="008D10AB">
      <w:pPr>
        <w:spacing w:line="240" w:lineRule="auto"/>
      </w:pPr>
      <w:r>
        <w:continuationSeparator/>
      </w:r>
    </w:p>
  </w:footnote>
  <w:footnote w:id="1">
    <w:p w14:paraId="097917C1" w14:textId="77777777" w:rsidR="00A716CC" w:rsidRPr="00114F91" w:rsidRDefault="00A716CC" w:rsidP="00A716CC">
      <w:pPr>
        <w:pStyle w:val="Sprotnaopomba-besedilo"/>
        <w:spacing w:line="276" w:lineRule="auto"/>
        <w:jc w:val="both"/>
        <w:rPr>
          <w:sz w:val="18"/>
          <w:szCs w:val="18"/>
          <w:lang w:val="sl-SI"/>
        </w:rPr>
      </w:pPr>
      <w:r w:rsidRPr="00A206BC">
        <w:rPr>
          <w:rStyle w:val="Sprotnaopomba-sklic"/>
          <w:sz w:val="18"/>
          <w:szCs w:val="16"/>
        </w:rPr>
        <w:footnoteRef/>
      </w:r>
      <w:r w:rsidRPr="00114F91">
        <w:rPr>
          <w:sz w:val="18"/>
          <w:szCs w:val="18"/>
        </w:rPr>
        <w:t xml:space="preserve"> </w:t>
      </w:r>
      <w:r w:rsidRPr="00114F91">
        <w:rPr>
          <w:rFonts w:cs="Arial"/>
          <w:bCs/>
          <w:sz w:val="18"/>
          <w:szCs w:val="18"/>
          <w:shd w:val="clear" w:color="auto" w:fill="FFFFFF"/>
          <w:lang w:val="sl-SI"/>
        </w:rPr>
        <w:t xml:space="preserve">Uradni list RS, št. </w:t>
      </w:r>
      <w:hyperlink r:id="rId1" w:tgtFrame="_blank" w:tooltip="Zakon o varstvu pred diskriminacijo (ZVarD)" w:history="1">
        <w:r w:rsidRPr="00114F91">
          <w:rPr>
            <w:rStyle w:val="Hiperpovezava"/>
            <w:rFonts w:cs="Arial"/>
            <w:bCs/>
            <w:color w:val="auto"/>
            <w:sz w:val="18"/>
            <w:szCs w:val="18"/>
            <w:u w:val="none"/>
            <w:lang w:val="sl-SI"/>
          </w:rPr>
          <w:t>33/16</w:t>
        </w:r>
      </w:hyperlink>
      <w:r w:rsidRPr="00114F91">
        <w:rPr>
          <w:rFonts w:cs="Arial"/>
          <w:bCs/>
          <w:sz w:val="18"/>
          <w:szCs w:val="18"/>
          <w:shd w:val="clear" w:color="auto" w:fill="FFFFFF"/>
          <w:lang w:val="sl-SI"/>
        </w:rPr>
        <w:t xml:space="preserve"> in </w:t>
      </w:r>
      <w:hyperlink r:id="rId2" w:tgtFrame="_blank" w:tooltip="Zakon o nevladnih organizacijah" w:history="1">
        <w:r w:rsidRPr="00114F91">
          <w:rPr>
            <w:rStyle w:val="Hiperpovezava"/>
            <w:rFonts w:cs="Arial"/>
            <w:bCs/>
            <w:color w:val="auto"/>
            <w:sz w:val="18"/>
            <w:szCs w:val="18"/>
            <w:u w:val="none"/>
            <w:lang w:val="sl-SI"/>
          </w:rPr>
          <w:t>21/18</w:t>
        </w:r>
      </w:hyperlink>
      <w:r w:rsidRPr="00114F91">
        <w:rPr>
          <w:rFonts w:cs="Arial"/>
          <w:bCs/>
          <w:sz w:val="18"/>
          <w:szCs w:val="18"/>
          <w:shd w:val="clear" w:color="auto" w:fill="FFFFFF"/>
          <w:lang w:val="sl-SI"/>
        </w:rPr>
        <w:t xml:space="preserve"> – </w:t>
      </w:r>
      <w:proofErr w:type="spellStart"/>
      <w:r w:rsidRPr="00114F91">
        <w:rPr>
          <w:rFonts w:cs="Arial"/>
          <w:bCs/>
          <w:sz w:val="18"/>
          <w:szCs w:val="18"/>
          <w:shd w:val="clear" w:color="auto" w:fill="FFFFFF"/>
          <w:lang w:val="sl-SI"/>
        </w:rPr>
        <w:t>ZNOrg</w:t>
      </w:r>
      <w:proofErr w:type="spellEnd"/>
    </w:p>
  </w:footnote>
  <w:footnote w:id="2">
    <w:p w14:paraId="4C1DF957" w14:textId="77777777" w:rsidR="00173725" w:rsidRPr="00D12A85" w:rsidRDefault="00173725" w:rsidP="00173725">
      <w:pPr>
        <w:pStyle w:val="Sprotnaopomba-besedilo"/>
        <w:jc w:val="both"/>
        <w:rPr>
          <w:lang w:val="sl-SI"/>
        </w:rPr>
      </w:pPr>
      <w:r>
        <w:rPr>
          <w:rStyle w:val="Sprotnaopomba-sklic"/>
        </w:rPr>
        <w:footnoteRef/>
      </w:r>
      <w:r>
        <w:t xml:space="preserve"> </w:t>
      </w:r>
      <w:r w:rsidRPr="00504111">
        <w:rPr>
          <w:rFonts w:cs="Arial"/>
          <w:sz w:val="18"/>
          <w:szCs w:val="18"/>
          <w:shd w:val="clear" w:color="auto" w:fill="FFFFFF"/>
          <w:lang w:val="sl-SI"/>
        </w:rPr>
        <w:t>Uradni list RS, št. </w:t>
      </w:r>
      <w:hyperlink r:id="rId3" w:tgtFrame="_blank" w:tooltip="Uredba o napredovanju javnih uslužbencev v plačne razrede" w:history="1">
        <w:r w:rsidRPr="00504111">
          <w:rPr>
            <w:rStyle w:val="Hiperpovezava"/>
            <w:rFonts w:cs="Arial"/>
            <w:color w:val="auto"/>
            <w:sz w:val="18"/>
            <w:szCs w:val="18"/>
            <w:u w:val="none"/>
            <w:shd w:val="clear" w:color="auto" w:fill="FFFFFF"/>
            <w:lang w:val="sl-SI"/>
          </w:rPr>
          <w:t>51/08</w:t>
        </w:r>
      </w:hyperlink>
      <w:r w:rsidRPr="00504111">
        <w:rPr>
          <w:rFonts w:cs="Arial"/>
          <w:sz w:val="18"/>
          <w:szCs w:val="18"/>
          <w:shd w:val="clear" w:color="auto" w:fill="FFFFFF"/>
          <w:lang w:val="sl-SI"/>
        </w:rPr>
        <w:t>, </w:t>
      </w:r>
      <w:hyperlink r:id="rId4" w:tgtFrame="_blank" w:tooltip="Uredba o spremembah in dopolnitvah Uredbe o napredovanju javnih uslužbencev v plačne razrede" w:history="1">
        <w:r w:rsidRPr="00504111">
          <w:rPr>
            <w:rStyle w:val="Hiperpovezava"/>
            <w:rFonts w:cs="Arial"/>
            <w:color w:val="auto"/>
            <w:sz w:val="18"/>
            <w:szCs w:val="18"/>
            <w:u w:val="none"/>
            <w:shd w:val="clear" w:color="auto" w:fill="FFFFFF"/>
            <w:lang w:val="sl-SI"/>
          </w:rPr>
          <w:t>91/08</w:t>
        </w:r>
      </w:hyperlink>
      <w:r w:rsidRPr="00504111">
        <w:rPr>
          <w:rFonts w:cs="Arial"/>
          <w:sz w:val="18"/>
          <w:szCs w:val="18"/>
          <w:shd w:val="clear" w:color="auto" w:fill="FFFFFF"/>
          <w:lang w:val="sl-SI"/>
        </w:rPr>
        <w:t>, </w:t>
      </w:r>
      <w:hyperlink r:id="rId5" w:tgtFrame="_blank" w:tooltip="Uredba o dopolnitvi Uredbe o napredovanju javnih uslužbencev v plačne razrede" w:history="1">
        <w:r w:rsidRPr="00504111">
          <w:rPr>
            <w:rStyle w:val="Hiperpovezava"/>
            <w:rFonts w:cs="Arial"/>
            <w:color w:val="auto"/>
            <w:sz w:val="18"/>
            <w:szCs w:val="18"/>
            <w:u w:val="none"/>
            <w:shd w:val="clear" w:color="auto" w:fill="FFFFFF"/>
            <w:lang w:val="sl-SI"/>
          </w:rPr>
          <w:t>113/09</w:t>
        </w:r>
      </w:hyperlink>
      <w:r w:rsidRPr="00504111">
        <w:rPr>
          <w:rFonts w:cs="Arial"/>
          <w:sz w:val="18"/>
          <w:szCs w:val="18"/>
          <w:shd w:val="clear" w:color="auto" w:fill="FFFFFF"/>
          <w:lang w:val="sl-SI"/>
        </w:rPr>
        <w:t>, </w:t>
      </w:r>
      <w:hyperlink r:id="rId6" w:tgtFrame="_blank" w:tooltip="Uredba o spremembi Uredbe o napredovanju javnih uslužbencev v plačne razrede" w:history="1">
        <w:r w:rsidRPr="00504111">
          <w:rPr>
            <w:rStyle w:val="Hiperpovezava"/>
            <w:rFonts w:cs="Arial"/>
            <w:color w:val="auto"/>
            <w:sz w:val="18"/>
            <w:szCs w:val="18"/>
            <w:u w:val="none"/>
            <w:shd w:val="clear" w:color="auto" w:fill="FFFFFF"/>
            <w:lang w:val="sl-SI"/>
          </w:rPr>
          <w:t>22/19</w:t>
        </w:r>
      </w:hyperlink>
      <w:r w:rsidRPr="00504111">
        <w:rPr>
          <w:rFonts w:cs="Arial"/>
          <w:sz w:val="18"/>
          <w:szCs w:val="18"/>
          <w:shd w:val="clear" w:color="auto" w:fill="FFFFFF"/>
          <w:lang w:val="sl-SI"/>
        </w:rPr>
        <w:t> in </w:t>
      </w:r>
      <w:hyperlink r:id="rId7" w:tgtFrame="_blank" w:tooltip="Uredba o spremembah Uredbe o napredovanju javnih uslužbencev v plačne razrede" w:history="1">
        <w:r w:rsidRPr="00D12A85">
          <w:rPr>
            <w:rStyle w:val="Hiperpovezava"/>
            <w:rFonts w:cs="Arial"/>
            <w:color w:val="auto"/>
            <w:sz w:val="18"/>
            <w:szCs w:val="18"/>
            <w:u w:val="none"/>
            <w:shd w:val="clear" w:color="auto" w:fill="FFFFFF"/>
            <w:lang w:val="sl-SI"/>
          </w:rPr>
          <w:t>121/21</w:t>
        </w:r>
      </w:hyperlink>
      <w:r w:rsidRPr="00D12A85">
        <w:rPr>
          <w:rStyle w:val="Hiperpovezava"/>
          <w:rFonts w:cs="Arial"/>
          <w:color w:val="auto"/>
          <w:sz w:val="18"/>
          <w:szCs w:val="18"/>
          <w:u w:val="none"/>
          <w:shd w:val="clear" w:color="auto" w:fill="FFFFFF"/>
          <w:lang w:val="sl-SI"/>
        </w:rPr>
        <w:t>; izraz uslužbenec ali uslužbenci velja tako tu kot v nadaljnjem besedilu za oba oz. vse spole.</w:t>
      </w:r>
      <w:r>
        <w:rPr>
          <w:rStyle w:val="Hiperpovezava"/>
          <w:rFonts w:cs="Arial"/>
          <w:color w:val="auto"/>
          <w:sz w:val="18"/>
          <w:szCs w:val="18"/>
          <w:u w:val="none"/>
          <w:shd w:val="clear" w:color="auto" w:fill="FFFFFF"/>
          <w:lang w:val="sl-SI"/>
        </w:rPr>
        <w:t xml:space="preserve"> Enako je tudi izraz </w:t>
      </w:r>
      <w:r w:rsidRPr="00014671">
        <w:rPr>
          <w:sz w:val="18"/>
          <w:lang w:val="sl-SI"/>
        </w:rPr>
        <w:t>delavec oz. delavci</w:t>
      </w:r>
      <w:r>
        <w:rPr>
          <w:sz w:val="18"/>
          <w:lang w:val="sl-SI"/>
        </w:rPr>
        <w:t xml:space="preserve"> </w:t>
      </w:r>
      <w:r w:rsidRPr="00014671">
        <w:rPr>
          <w:sz w:val="18"/>
          <w:lang w:val="sl-SI"/>
        </w:rPr>
        <w:t>uporabljen</w:t>
      </w:r>
      <w:r>
        <w:rPr>
          <w:sz w:val="18"/>
          <w:lang w:val="sl-SI"/>
        </w:rPr>
        <w:t xml:space="preserve"> </w:t>
      </w:r>
      <w:r w:rsidRPr="00014671">
        <w:rPr>
          <w:sz w:val="18"/>
          <w:lang w:val="sl-SI"/>
        </w:rPr>
        <w:t>v spolno nevtralnem smislu.</w:t>
      </w:r>
    </w:p>
  </w:footnote>
  <w:footnote w:id="3">
    <w:p w14:paraId="5371C7A5" w14:textId="77777777" w:rsidR="00784E22" w:rsidRPr="00526228" w:rsidRDefault="00784E22" w:rsidP="00784E22">
      <w:pPr>
        <w:pStyle w:val="Sprotnaopomba-besedilo"/>
        <w:jc w:val="both"/>
        <w:rPr>
          <w:lang w:val="sl-SI"/>
        </w:rPr>
      </w:pPr>
      <w:r>
        <w:rPr>
          <w:rStyle w:val="Sprotnaopomba-sklic"/>
        </w:rPr>
        <w:footnoteRef/>
      </w:r>
      <w:r>
        <w:t xml:space="preserve"> </w:t>
      </w:r>
      <w:r w:rsidRPr="00283D1D">
        <w:rPr>
          <w:rFonts w:cs="Arial"/>
          <w:sz w:val="18"/>
          <w:szCs w:val="18"/>
          <w:lang w:val="sl-SI"/>
        </w:rPr>
        <w:t>U</w:t>
      </w:r>
      <w:r w:rsidRPr="00283D1D">
        <w:rPr>
          <w:rFonts w:cs="Arial"/>
          <w:sz w:val="18"/>
          <w:szCs w:val="18"/>
          <w:shd w:val="clear" w:color="auto" w:fill="FFFFFF"/>
          <w:lang w:val="sl-SI"/>
        </w:rPr>
        <w:t>radni list RS, št. </w:t>
      </w:r>
      <w:hyperlink r:id="rId8" w:tgtFrame="_blank" w:tooltip="Zakon o delovnih razmerjih (ZDR-1)" w:history="1">
        <w:r w:rsidRPr="00283D1D">
          <w:rPr>
            <w:rStyle w:val="Hiperpovezava"/>
            <w:rFonts w:cs="Arial"/>
            <w:color w:val="auto"/>
            <w:sz w:val="18"/>
            <w:szCs w:val="18"/>
            <w:u w:val="none"/>
            <w:shd w:val="clear" w:color="auto" w:fill="FFFFFF"/>
            <w:lang w:val="sl-SI"/>
          </w:rPr>
          <w:t>21/13</w:t>
        </w:r>
      </w:hyperlink>
      <w:r w:rsidRPr="00283D1D">
        <w:rPr>
          <w:rFonts w:cs="Arial"/>
          <w:sz w:val="18"/>
          <w:szCs w:val="18"/>
          <w:shd w:val="clear" w:color="auto" w:fill="FFFFFF"/>
          <w:lang w:val="sl-SI"/>
        </w:rPr>
        <w:t>, </w:t>
      </w:r>
      <w:hyperlink r:id="rId9" w:tgtFrame="_blank" w:tooltip="Popravek Zakona o delovnih razmerjih" w:history="1">
        <w:r w:rsidRPr="00283D1D">
          <w:rPr>
            <w:rStyle w:val="Hiperpovezava"/>
            <w:rFonts w:cs="Arial"/>
            <w:color w:val="auto"/>
            <w:sz w:val="18"/>
            <w:szCs w:val="18"/>
            <w:u w:val="none"/>
            <w:shd w:val="clear" w:color="auto" w:fill="FFFFFF"/>
            <w:lang w:val="sl-SI"/>
          </w:rPr>
          <w:t>78/13</w:t>
        </w:r>
      </w:hyperlink>
      <w:r w:rsidRPr="00283D1D">
        <w:rPr>
          <w:rFonts w:cs="Arial"/>
          <w:sz w:val="18"/>
          <w:szCs w:val="18"/>
          <w:shd w:val="clear" w:color="auto" w:fill="FFFFFF"/>
          <w:lang w:val="sl-SI"/>
        </w:rPr>
        <w:t xml:space="preserve"> – </w:t>
      </w:r>
      <w:proofErr w:type="spellStart"/>
      <w:r w:rsidRPr="00283D1D">
        <w:rPr>
          <w:rFonts w:cs="Arial"/>
          <w:sz w:val="18"/>
          <w:szCs w:val="18"/>
          <w:shd w:val="clear" w:color="auto" w:fill="FFFFFF"/>
          <w:lang w:val="sl-SI"/>
        </w:rPr>
        <w:t>popr</w:t>
      </w:r>
      <w:proofErr w:type="spellEnd"/>
      <w:r w:rsidRPr="00283D1D">
        <w:rPr>
          <w:rFonts w:cs="Arial"/>
          <w:sz w:val="18"/>
          <w:szCs w:val="18"/>
          <w:shd w:val="clear" w:color="auto" w:fill="FFFFFF"/>
          <w:lang w:val="sl-SI"/>
        </w:rPr>
        <w:t>., </w:t>
      </w:r>
      <w:hyperlink r:id="rId10" w:tgtFrame="_blank" w:tooltip="Zakon o zaposlovanju, samozaposlovanju in delu tujcev (ZZSDT)" w:history="1">
        <w:r w:rsidRPr="00283D1D">
          <w:rPr>
            <w:rStyle w:val="Hiperpovezava"/>
            <w:rFonts w:cs="Arial"/>
            <w:color w:val="auto"/>
            <w:sz w:val="18"/>
            <w:szCs w:val="18"/>
            <w:u w:val="none"/>
            <w:shd w:val="clear" w:color="auto" w:fill="FFFFFF"/>
            <w:lang w:val="sl-SI"/>
          </w:rPr>
          <w:t>47/15</w:t>
        </w:r>
      </w:hyperlink>
      <w:r w:rsidRPr="00283D1D">
        <w:rPr>
          <w:rFonts w:cs="Arial"/>
          <w:sz w:val="18"/>
          <w:szCs w:val="18"/>
          <w:shd w:val="clear" w:color="auto" w:fill="FFFFFF"/>
          <w:lang w:val="sl-SI"/>
        </w:rPr>
        <w:t> – ZZSDT, </w:t>
      </w:r>
      <w:hyperlink r:id="rId11" w:tgtFrame="_blank" w:tooltip="Zakon o spremembah in dopolnitvah Pomorskega zakonika (PZ-F)" w:history="1">
        <w:r w:rsidRPr="00283D1D">
          <w:rPr>
            <w:rStyle w:val="Hiperpovezava"/>
            <w:rFonts w:cs="Arial"/>
            <w:color w:val="auto"/>
            <w:sz w:val="18"/>
            <w:szCs w:val="18"/>
            <w:u w:val="none"/>
            <w:shd w:val="clear" w:color="auto" w:fill="FFFFFF"/>
            <w:lang w:val="sl-SI"/>
          </w:rPr>
          <w:t>33/16</w:t>
        </w:r>
      </w:hyperlink>
      <w:r w:rsidRPr="00283D1D">
        <w:rPr>
          <w:rFonts w:cs="Arial"/>
          <w:sz w:val="18"/>
          <w:szCs w:val="18"/>
          <w:shd w:val="clear" w:color="auto" w:fill="FFFFFF"/>
          <w:lang w:val="sl-SI"/>
        </w:rPr>
        <w:t> – PZ-F, </w:t>
      </w:r>
      <w:hyperlink r:id="rId12" w:tgtFrame="_blank" w:tooltip="Zakon o dopolnitvah Zakona o delovnih razmerjih (ZDR-1A)" w:history="1">
        <w:r w:rsidRPr="00283D1D">
          <w:rPr>
            <w:rStyle w:val="Hiperpovezava"/>
            <w:rFonts w:cs="Arial"/>
            <w:color w:val="auto"/>
            <w:sz w:val="18"/>
            <w:szCs w:val="18"/>
            <w:u w:val="none"/>
            <w:shd w:val="clear" w:color="auto" w:fill="FFFFFF"/>
            <w:lang w:val="sl-SI"/>
          </w:rPr>
          <w:t>52/16</w:t>
        </w:r>
      </w:hyperlink>
      <w:r w:rsidRPr="00283D1D">
        <w:rPr>
          <w:rFonts w:cs="Arial"/>
          <w:sz w:val="18"/>
          <w:szCs w:val="18"/>
          <w:shd w:val="clear" w:color="auto" w:fill="FFFFFF"/>
          <w:lang w:val="sl-SI"/>
        </w:rPr>
        <w:t>,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Pr="00283D1D">
          <w:rPr>
            <w:rStyle w:val="Hiperpovezava"/>
            <w:rFonts w:cs="Arial"/>
            <w:color w:val="auto"/>
            <w:sz w:val="18"/>
            <w:szCs w:val="18"/>
            <w:u w:val="none"/>
            <w:shd w:val="clear" w:color="auto" w:fill="FFFFFF"/>
            <w:lang w:val="sl-SI"/>
          </w:rPr>
          <w:t>15/17</w:t>
        </w:r>
      </w:hyperlink>
      <w:r w:rsidRPr="00283D1D">
        <w:rPr>
          <w:rFonts w:cs="Arial"/>
          <w:sz w:val="18"/>
          <w:szCs w:val="18"/>
          <w:shd w:val="clear" w:color="auto" w:fill="FFFFFF"/>
          <w:lang w:val="sl-SI"/>
        </w:rPr>
        <w:t xml:space="preserve"> – </w:t>
      </w:r>
      <w:proofErr w:type="spellStart"/>
      <w:r w:rsidRPr="00283D1D">
        <w:rPr>
          <w:rFonts w:cs="Arial"/>
          <w:sz w:val="18"/>
          <w:szCs w:val="18"/>
          <w:shd w:val="clear" w:color="auto" w:fill="FFFFFF"/>
          <w:lang w:val="sl-SI"/>
        </w:rPr>
        <w:t>odl</w:t>
      </w:r>
      <w:proofErr w:type="spellEnd"/>
      <w:r w:rsidRPr="00283D1D">
        <w:rPr>
          <w:rFonts w:cs="Arial"/>
          <w:sz w:val="18"/>
          <w:szCs w:val="18"/>
          <w:shd w:val="clear" w:color="auto" w:fill="FFFFFF"/>
          <w:lang w:val="sl-SI"/>
        </w:rPr>
        <w:t>. US, </w:t>
      </w:r>
      <w:hyperlink r:id="rId14" w:tgtFrame="_blank" w:tooltip="Zakon o poslovni skrivnosti (ZPosS)" w:history="1">
        <w:r w:rsidRPr="00283D1D">
          <w:rPr>
            <w:rStyle w:val="Hiperpovezava"/>
            <w:rFonts w:cs="Arial"/>
            <w:color w:val="auto"/>
            <w:sz w:val="18"/>
            <w:szCs w:val="18"/>
            <w:u w:val="none"/>
            <w:shd w:val="clear" w:color="auto" w:fill="FFFFFF"/>
            <w:lang w:val="sl-SI"/>
          </w:rPr>
          <w:t>22/19</w:t>
        </w:r>
      </w:hyperlink>
      <w:r w:rsidRPr="00283D1D">
        <w:rPr>
          <w:rFonts w:cs="Arial"/>
          <w:sz w:val="18"/>
          <w:szCs w:val="18"/>
          <w:shd w:val="clear" w:color="auto" w:fill="FFFFFF"/>
          <w:lang w:val="sl-SI"/>
        </w:rPr>
        <w:t xml:space="preserve"> – </w:t>
      </w:r>
      <w:proofErr w:type="spellStart"/>
      <w:r w:rsidRPr="00283D1D">
        <w:rPr>
          <w:rFonts w:cs="Arial"/>
          <w:sz w:val="18"/>
          <w:szCs w:val="18"/>
          <w:shd w:val="clear" w:color="auto" w:fill="FFFFFF"/>
          <w:lang w:val="sl-SI"/>
        </w:rPr>
        <w:t>ZPosS</w:t>
      </w:r>
      <w:proofErr w:type="spellEnd"/>
      <w:r w:rsidRPr="00283D1D">
        <w:rPr>
          <w:rFonts w:cs="Arial"/>
          <w:sz w:val="18"/>
          <w:szCs w:val="18"/>
          <w:shd w:val="clear" w:color="auto" w:fill="FFFFFF"/>
          <w:lang w:val="sl-SI"/>
        </w:rPr>
        <w:t>, </w:t>
      </w:r>
      <w:hyperlink r:id="rId15" w:tgtFrame="_blank" w:tooltip="Zakon o dopolnitvi Zakona o delovnih razmerjih (ZDR-1B)" w:history="1">
        <w:r w:rsidRPr="00283D1D">
          <w:rPr>
            <w:rStyle w:val="Hiperpovezava"/>
            <w:rFonts w:cs="Arial"/>
            <w:color w:val="auto"/>
            <w:sz w:val="18"/>
            <w:szCs w:val="18"/>
            <w:u w:val="none"/>
            <w:shd w:val="clear" w:color="auto" w:fill="FFFFFF"/>
            <w:lang w:val="sl-SI"/>
          </w:rPr>
          <w:t>81/19</w:t>
        </w:r>
      </w:hyperlink>
      <w:r w:rsidRPr="00283D1D">
        <w:rPr>
          <w:rFonts w:cs="Arial"/>
          <w:sz w:val="18"/>
          <w:szCs w:val="18"/>
          <w:shd w:val="clear" w:color="auto" w:fill="FFFFFF"/>
          <w:lang w:val="sl-SI"/>
        </w:rPr>
        <w:t>, </w:t>
      </w:r>
      <w:hyperlink r:id="rId16" w:tgtFrame="_blank" w:tooltip="Zakon o interventnih ukrepih za pomoč pri omilitvi posledic drugega vala epidemije COVID-19 (ZIUPOPDVE)" w:history="1">
        <w:r w:rsidRPr="00283D1D">
          <w:rPr>
            <w:rStyle w:val="Hiperpovezava"/>
            <w:rFonts w:cs="Arial"/>
            <w:color w:val="auto"/>
            <w:sz w:val="18"/>
            <w:szCs w:val="18"/>
            <w:u w:val="none"/>
            <w:shd w:val="clear" w:color="auto" w:fill="FFFFFF"/>
            <w:lang w:val="sl-SI"/>
          </w:rPr>
          <w:t>203/20</w:t>
        </w:r>
      </w:hyperlink>
      <w:r w:rsidRPr="00283D1D">
        <w:rPr>
          <w:rFonts w:cs="Arial"/>
          <w:sz w:val="18"/>
          <w:szCs w:val="18"/>
          <w:shd w:val="clear" w:color="auto" w:fill="FFFFFF"/>
          <w:lang w:val="sl-SI"/>
        </w:rPr>
        <w:t> – ZIUPOPDVE, </w:t>
      </w:r>
      <w:hyperlink r:id="rId17" w:tgtFrame="_blank" w:tooltip="Zakon o spremembah in dopolnitvah Zakona o čezmejnem izvajanju storitev (ZČmIS-A)" w:history="1">
        <w:r w:rsidRPr="00283D1D">
          <w:rPr>
            <w:rStyle w:val="Hiperpovezava"/>
            <w:rFonts w:cs="Arial"/>
            <w:color w:val="auto"/>
            <w:sz w:val="18"/>
            <w:szCs w:val="18"/>
            <w:u w:val="none"/>
            <w:shd w:val="clear" w:color="auto" w:fill="FFFFFF"/>
            <w:lang w:val="sl-SI"/>
          </w:rPr>
          <w:t>119/21</w:t>
        </w:r>
      </w:hyperlink>
      <w:r w:rsidRPr="00283D1D">
        <w:rPr>
          <w:rFonts w:cs="Arial"/>
          <w:sz w:val="18"/>
          <w:szCs w:val="18"/>
          <w:shd w:val="clear" w:color="auto" w:fill="FFFFFF"/>
          <w:lang w:val="sl-SI"/>
        </w:rPr>
        <w:t xml:space="preserve"> – </w:t>
      </w:r>
      <w:proofErr w:type="spellStart"/>
      <w:r w:rsidRPr="00283D1D">
        <w:rPr>
          <w:rFonts w:cs="Arial"/>
          <w:sz w:val="18"/>
          <w:szCs w:val="18"/>
          <w:shd w:val="clear" w:color="auto" w:fill="FFFFFF"/>
          <w:lang w:val="sl-SI"/>
        </w:rPr>
        <w:t>ZČmIS</w:t>
      </w:r>
      <w:proofErr w:type="spellEnd"/>
      <w:r w:rsidRPr="00283D1D">
        <w:rPr>
          <w:rFonts w:cs="Arial"/>
          <w:sz w:val="18"/>
          <w:szCs w:val="18"/>
          <w:shd w:val="clear" w:color="auto" w:fill="FFFFFF"/>
          <w:lang w:val="sl-SI"/>
        </w:rPr>
        <w:t>-A, </w:t>
      </w:r>
      <w:hyperlink r:id="rId18" w:tgtFrame="_blank" w:tooltip="Odločba o razveljavitvi tretjega, četrtega in petega odstavka 89. člena Zakona o delovnih razmerjih ter 156.a člena Zakona o javnih uslužbencih" w:history="1">
        <w:r w:rsidRPr="00283D1D">
          <w:rPr>
            <w:rStyle w:val="Hiperpovezava"/>
            <w:rFonts w:cs="Arial"/>
            <w:color w:val="auto"/>
            <w:sz w:val="18"/>
            <w:szCs w:val="18"/>
            <w:u w:val="none"/>
            <w:shd w:val="clear" w:color="auto" w:fill="FFFFFF"/>
            <w:lang w:val="sl-SI"/>
          </w:rPr>
          <w:t>202/21</w:t>
        </w:r>
      </w:hyperlink>
      <w:r w:rsidRPr="00283D1D">
        <w:rPr>
          <w:rFonts w:cs="Arial"/>
          <w:sz w:val="18"/>
          <w:szCs w:val="18"/>
          <w:shd w:val="clear" w:color="auto" w:fill="FFFFFF"/>
          <w:lang w:val="sl-SI"/>
        </w:rPr>
        <w:t xml:space="preserve"> – </w:t>
      </w:r>
      <w:proofErr w:type="spellStart"/>
      <w:r w:rsidRPr="00283D1D">
        <w:rPr>
          <w:rFonts w:cs="Arial"/>
          <w:sz w:val="18"/>
          <w:szCs w:val="18"/>
          <w:shd w:val="clear" w:color="auto" w:fill="FFFFFF"/>
          <w:lang w:val="sl-SI"/>
        </w:rPr>
        <w:t>odl</w:t>
      </w:r>
      <w:proofErr w:type="spellEnd"/>
      <w:r w:rsidRPr="00283D1D">
        <w:rPr>
          <w:rFonts w:cs="Arial"/>
          <w:sz w:val="18"/>
          <w:szCs w:val="18"/>
          <w:shd w:val="clear" w:color="auto" w:fill="FFFFFF"/>
          <w:lang w:val="sl-SI"/>
        </w:rPr>
        <w:t>. US, </w:t>
      </w:r>
      <w:hyperlink r:id="rId19" w:tgtFrame="_blank" w:tooltip="Zakon o spremembah Zakona o delovnih razmerjih (ZDR-1C)" w:history="1">
        <w:r w:rsidRPr="00283D1D">
          <w:rPr>
            <w:rStyle w:val="Hiperpovezava"/>
            <w:rFonts w:cs="Arial"/>
            <w:color w:val="auto"/>
            <w:sz w:val="18"/>
            <w:szCs w:val="18"/>
            <w:u w:val="none"/>
            <w:shd w:val="clear" w:color="auto" w:fill="FFFFFF"/>
            <w:lang w:val="sl-SI"/>
          </w:rPr>
          <w:t>15/22</w:t>
        </w:r>
      </w:hyperlink>
      <w:r w:rsidRPr="00283D1D">
        <w:rPr>
          <w:rFonts w:cs="Arial"/>
          <w:sz w:val="18"/>
          <w:szCs w:val="18"/>
          <w:shd w:val="clear" w:color="auto" w:fill="FFFFFF"/>
          <w:lang w:val="sl-SI"/>
        </w:rPr>
        <w:t>, </w:t>
      </w:r>
      <w:hyperlink r:id="rId20" w:tgtFrame="_blank" w:tooltip="Zakon za urejanje položaja študentov (ZUPŠ-1)" w:history="1">
        <w:r w:rsidRPr="00283D1D">
          <w:rPr>
            <w:rStyle w:val="Hiperpovezava"/>
            <w:rFonts w:cs="Arial"/>
            <w:color w:val="auto"/>
            <w:sz w:val="18"/>
            <w:szCs w:val="18"/>
            <w:u w:val="none"/>
            <w:shd w:val="clear" w:color="auto" w:fill="FFFFFF"/>
            <w:lang w:val="sl-SI"/>
          </w:rPr>
          <w:t>54/22</w:t>
        </w:r>
      </w:hyperlink>
      <w:r w:rsidRPr="00283D1D">
        <w:rPr>
          <w:rFonts w:cs="Arial"/>
          <w:sz w:val="18"/>
          <w:szCs w:val="18"/>
          <w:shd w:val="clear" w:color="auto" w:fill="FFFFFF"/>
          <w:lang w:val="sl-SI"/>
        </w:rPr>
        <w:t> – ZUPŠ-1, </w:t>
      </w:r>
      <w:hyperlink r:id="rId21" w:tgtFrame="_blank" w:tooltip="Zakon o spremembah in dopolnitvah Zakona o delovnih razmerjih (ZDR-1D)" w:history="1">
        <w:r w:rsidRPr="00283D1D">
          <w:rPr>
            <w:rStyle w:val="Hiperpovezava"/>
            <w:rFonts w:cs="Arial"/>
            <w:color w:val="auto"/>
            <w:sz w:val="18"/>
            <w:szCs w:val="18"/>
            <w:u w:val="none"/>
            <w:shd w:val="clear" w:color="auto" w:fill="FFFFFF"/>
            <w:lang w:val="sl-SI"/>
          </w:rPr>
          <w:t>114/23</w:t>
        </w:r>
      </w:hyperlink>
      <w:r w:rsidRPr="00283D1D">
        <w:rPr>
          <w:rFonts w:cs="Arial"/>
          <w:sz w:val="18"/>
          <w:szCs w:val="18"/>
          <w:shd w:val="clear" w:color="auto" w:fill="FFFFFF"/>
          <w:lang w:val="sl-SI"/>
        </w:rPr>
        <w:t> in </w:t>
      </w:r>
      <w:hyperlink r:id="rId22" w:tgtFrame="_blank" w:tooltip="Zakon o interventnih ukrepih na področju zdravstva, dela in sociale ter z zdravstvom povezanih vsebin (ZIUZDS)" w:history="1">
        <w:r w:rsidRPr="00283D1D">
          <w:rPr>
            <w:rStyle w:val="Hiperpovezava"/>
            <w:rFonts w:cs="Arial"/>
            <w:color w:val="auto"/>
            <w:sz w:val="18"/>
            <w:szCs w:val="18"/>
            <w:u w:val="none"/>
            <w:shd w:val="clear" w:color="auto" w:fill="FFFFFF"/>
            <w:lang w:val="sl-SI"/>
          </w:rPr>
          <w:t>136/23</w:t>
        </w:r>
      </w:hyperlink>
      <w:r w:rsidRPr="00283D1D">
        <w:rPr>
          <w:rFonts w:cs="Arial"/>
          <w:sz w:val="18"/>
          <w:szCs w:val="18"/>
          <w:shd w:val="clear" w:color="auto" w:fill="FFFFFF"/>
          <w:lang w:val="sl-SI"/>
        </w:rPr>
        <w:t> – ZIUZDS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792B" w14:textId="4D465E3E" w:rsidR="00D956D4" w:rsidRDefault="00D17B2B" w:rsidP="00036758">
    <w:pPr>
      <w:pStyle w:val="glava"/>
      <w:spacing w:line="240" w:lineRule="auto"/>
      <w:rPr>
        <w:noProof/>
      </w:rPr>
    </w:pPr>
    <w:r>
      <w:rPr>
        <w:noProof/>
      </w:rPr>
      <w:drawing>
        <wp:anchor distT="0" distB="0" distL="114300" distR="114300" simplePos="0" relativeHeight="251659264" behindDoc="0" locked="0" layoutInCell="1" allowOverlap="1" wp14:anchorId="1F9A469E" wp14:editId="122B2C0E">
          <wp:simplePos x="0" y="0"/>
          <wp:positionH relativeFrom="page">
            <wp:posOffset>90170</wp:posOffset>
          </wp:positionH>
          <wp:positionV relativeFrom="paragraph">
            <wp:posOffset>-267335</wp:posOffset>
          </wp:positionV>
          <wp:extent cx="7372350" cy="1906905"/>
          <wp:effectExtent l="0" t="0" r="0" b="0"/>
          <wp:wrapThrough wrapText="bothSides">
            <wp:wrapPolygon edited="0">
              <wp:start x="0" y="0"/>
              <wp:lineTo x="0" y="21363"/>
              <wp:lineTo x="21544" y="21363"/>
              <wp:lineTo x="21544" y="0"/>
              <wp:lineTo x="0" y="0"/>
            </wp:wrapPolygon>
          </wp:wrapThrough>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749" t="4598" r="1200"/>
                  <a:stretch/>
                </pic:blipFill>
                <pic:spPr bwMode="auto">
                  <a:xfrm>
                    <a:off x="0" y="0"/>
                    <a:ext cx="7372350" cy="190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B213E"/>
    <w:multiLevelType w:val="hybridMultilevel"/>
    <w:tmpl w:val="C3F6619E"/>
    <w:lvl w:ilvl="0" w:tplc="79260D2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172EB5"/>
    <w:multiLevelType w:val="hybridMultilevel"/>
    <w:tmpl w:val="32EAA8C0"/>
    <w:lvl w:ilvl="0" w:tplc="BB240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40443B"/>
    <w:multiLevelType w:val="hybridMultilevel"/>
    <w:tmpl w:val="A1687BD2"/>
    <w:lvl w:ilvl="0" w:tplc="91665ACC">
      <w:start w:val="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386098"/>
    <w:multiLevelType w:val="hybridMultilevel"/>
    <w:tmpl w:val="EA5EA7D8"/>
    <w:lvl w:ilvl="0" w:tplc="F4FC2B78">
      <w:numFmt w:val="bullet"/>
      <w:lvlText w:val="-"/>
      <w:lvlJc w:val="left"/>
      <w:pPr>
        <w:ind w:left="720" w:hanging="360"/>
      </w:pPr>
      <w:rPr>
        <w:rFonts w:ascii="Arial" w:eastAsia="Times New Roman" w:hAnsi="Arial" w:cs="Arial" w:hint="default"/>
        <w:color w:val="0563C1" w:themeColor="hyperlink"/>
        <w:sz w:val="20"/>
        <w:u w:val="singl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BC1A59"/>
    <w:multiLevelType w:val="hybridMultilevel"/>
    <w:tmpl w:val="7B40E20A"/>
    <w:lvl w:ilvl="0" w:tplc="8C84379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276375A"/>
    <w:multiLevelType w:val="hybridMultilevel"/>
    <w:tmpl w:val="012A1998"/>
    <w:lvl w:ilvl="0" w:tplc="365481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45F5424"/>
    <w:multiLevelType w:val="hybridMultilevel"/>
    <w:tmpl w:val="2178424E"/>
    <w:lvl w:ilvl="0" w:tplc="FA38E95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BC45F5E"/>
    <w:multiLevelType w:val="hybridMultilevel"/>
    <w:tmpl w:val="A206626C"/>
    <w:lvl w:ilvl="0" w:tplc="88B4E92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D520E84"/>
    <w:multiLevelType w:val="hybridMultilevel"/>
    <w:tmpl w:val="BFD287E0"/>
    <w:lvl w:ilvl="0" w:tplc="DFF8C38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19088480">
    <w:abstractNumId w:val="0"/>
  </w:num>
  <w:num w:numId="2" w16cid:durableId="273093592">
    <w:abstractNumId w:val="3"/>
  </w:num>
  <w:num w:numId="3" w16cid:durableId="50153289">
    <w:abstractNumId w:val="9"/>
  </w:num>
  <w:num w:numId="4" w16cid:durableId="1684550373">
    <w:abstractNumId w:val="8"/>
  </w:num>
  <w:num w:numId="5" w16cid:durableId="329335237">
    <w:abstractNumId w:val="5"/>
  </w:num>
  <w:num w:numId="6" w16cid:durableId="433209714">
    <w:abstractNumId w:val="7"/>
  </w:num>
  <w:num w:numId="7" w16cid:durableId="75136246">
    <w:abstractNumId w:val="1"/>
  </w:num>
  <w:num w:numId="8" w16cid:durableId="1449162893">
    <w:abstractNumId w:val="4"/>
  </w:num>
  <w:num w:numId="9" w16cid:durableId="3092988">
    <w:abstractNumId w:val="2"/>
  </w:num>
  <w:num w:numId="10" w16cid:durableId="519010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4E"/>
    <w:rsid w:val="00000586"/>
    <w:rsid w:val="000039FC"/>
    <w:rsid w:val="000110B4"/>
    <w:rsid w:val="00015AB3"/>
    <w:rsid w:val="00016C6A"/>
    <w:rsid w:val="000204BC"/>
    <w:rsid w:val="00024055"/>
    <w:rsid w:val="000242BE"/>
    <w:rsid w:val="00030748"/>
    <w:rsid w:val="00032C15"/>
    <w:rsid w:val="00036701"/>
    <w:rsid w:val="00036758"/>
    <w:rsid w:val="0004121F"/>
    <w:rsid w:val="0004129C"/>
    <w:rsid w:val="000452BD"/>
    <w:rsid w:val="00045AB5"/>
    <w:rsid w:val="00045EE9"/>
    <w:rsid w:val="000505EA"/>
    <w:rsid w:val="000510E3"/>
    <w:rsid w:val="000536CC"/>
    <w:rsid w:val="0005497C"/>
    <w:rsid w:val="000558BD"/>
    <w:rsid w:val="00055B3F"/>
    <w:rsid w:val="00056656"/>
    <w:rsid w:val="000566B9"/>
    <w:rsid w:val="000670CB"/>
    <w:rsid w:val="000671FB"/>
    <w:rsid w:val="00074F89"/>
    <w:rsid w:val="00077323"/>
    <w:rsid w:val="00082602"/>
    <w:rsid w:val="00085473"/>
    <w:rsid w:val="00085F45"/>
    <w:rsid w:val="000870DB"/>
    <w:rsid w:val="00091444"/>
    <w:rsid w:val="0009269B"/>
    <w:rsid w:val="000A1781"/>
    <w:rsid w:val="000A1CED"/>
    <w:rsid w:val="000A202B"/>
    <w:rsid w:val="000A2037"/>
    <w:rsid w:val="000B1A87"/>
    <w:rsid w:val="000B1D0D"/>
    <w:rsid w:val="000B3775"/>
    <w:rsid w:val="000B5875"/>
    <w:rsid w:val="000C3236"/>
    <w:rsid w:val="000C33C9"/>
    <w:rsid w:val="000C7C93"/>
    <w:rsid w:val="000D46F4"/>
    <w:rsid w:val="000D741D"/>
    <w:rsid w:val="000F2A5A"/>
    <w:rsid w:val="000F390B"/>
    <w:rsid w:val="000F59BE"/>
    <w:rsid w:val="00114F91"/>
    <w:rsid w:val="00116D13"/>
    <w:rsid w:val="001217DD"/>
    <w:rsid w:val="001229D1"/>
    <w:rsid w:val="00125E16"/>
    <w:rsid w:val="00132C55"/>
    <w:rsid w:val="0013755F"/>
    <w:rsid w:val="00140035"/>
    <w:rsid w:val="00145480"/>
    <w:rsid w:val="0014582C"/>
    <w:rsid w:val="00147D9C"/>
    <w:rsid w:val="00150C4A"/>
    <w:rsid w:val="001564F4"/>
    <w:rsid w:val="0016354D"/>
    <w:rsid w:val="0016776E"/>
    <w:rsid w:val="00167AC4"/>
    <w:rsid w:val="00167DE0"/>
    <w:rsid w:val="00173725"/>
    <w:rsid w:val="001776BC"/>
    <w:rsid w:val="00177815"/>
    <w:rsid w:val="001822E3"/>
    <w:rsid w:val="0018560F"/>
    <w:rsid w:val="00191989"/>
    <w:rsid w:val="00192E31"/>
    <w:rsid w:val="001A1DB3"/>
    <w:rsid w:val="001A7867"/>
    <w:rsid w:val="001B3223"/>
    <w:rsid w:val="001B40E0"/>
    <w:rsid w:val="001B5EFB"/>
    <w:rsid w:val="001B67AE"/>
    <w:rsid w:val="001B6B1C"/>
    <w:rsid w:val="001C06AC"/>
    <w:rsid w:val="001C1164"/>
    <w:rsid w:val="001C1DFC"/>
    <w:rsid w:val="001D376C"/>
    <w:rsid w:val="001E7858"/>
    <w:rsid w:val="001E7E89"/>
    <w:rsid w:val="001F5A4E"/>
    <w:rsid w:val="001F654B"/>
    <w:rsid w:val="001F79A6"/>
    <w:rsid w:val="002001C0"/>
    <w:rsid w:val="002012D0"/>
    <w:rsid w:val="002062AB"/>
    <w:rsid w:val="00207329"/>
    <w:rsid w:val="002075DD"/>
    <w:rsid w:val="00207D2B"/>
    <w:rsid w:val="00210655"/>
    <w:rsid w:val="00210FE0"/>
    <w:rsid w:val="00220BC6"/>
    <w:rsid w:val="0022151D"/>
    <w:rsid w:val="00224EFE"/>
    <w:rsid w:val="0022615F"/>
    <w:rsid w:val="00233FE1"/>
    <w:rsid w:val="00235672"/>
    <w:rsid w:val="00240022"/>
    <w:rsid w:val="00240D83"/>
    <w:rsid w:val="0024634B"/>
    <w:rsid w:val="00252E10"/>
    <w:rsid w:val="00254E23"/>
    <w:rsid w:val="0025632D"/>
    <w:rsid w:val="00257A29"/>
    <w:rsid w:val="00271DDF"/>
    <w:rsid w:val="00273746"/>
    <w:rsid w:val="00281B0D"/>
    <w:rsid w:val="002925D0"/>
    <w:rsid w:val="002A0D69"/>
    <w:rsid w:val="002A43DB"/>
    <w:rsid w:val="002A456D"/>
    <w:rsid w:val="002A5B0A"/>
    <w:rsid w:val="002A73E1"/>
    <w:rsid w:val="002B51D2"/>
    <w:rsid w:val="002C15F4"/>
    <w:rsid w:val="002C498D"/>
    <w:rsid w:val="002C5A9F"/>
    <w:rsid w:val="002D6F17"/>
    <w:rsid w:val="002F4F4D"/>
    <w:rsid w:val="002F786D"/>
    <w:rsid w:val="002F7F13"/>
    <w:rsid w:val="00303AB5"/>
    <w:rsid w:val="003176AB"/>
    <w:rsid w:val="003258C4"/>
    <w:rsid w:val="00330F64"/>
    <w:rsid w:val="00334A9D"/>
    <w:rsid w:val="00343BB2"/>
    <w:rsid w:val="0035396B"/>
    <w:rsid w:val="00353A7C"/>
    <w:rsid w:val="00353E13"/>
    <w:rsid w:val="00354641"/>
    <w:rsid w:val="00357B5F"/>
    <w:rsid w:val="003678BA"/>
    <w:rsid w:val="00373A11"/>
    <w:rsid w:val="00391A4A"/>
    <w:rsid w:val="003B0C99"/>
    <w:rsid w:val="003B2393"/>
    <w:rsid w:val="003B31A4"/>
    <w:rsid w:val="003B7EFC"/>
    <w:rsid w:val="003C4024"/>
    <w:rsid w:val="003C5054"/>
    <w:rsid w:val="003C51BE"/>
    <w:rsid w:val="003C59F8"/>
    <w:rsid w:val="003D125E"/>
    <w:rsid w:val="003D3F20"/>
    <w:rsid w:val="003D5642"/>
    <w:rsid w:val="003E4822"/>
    <w:rsid w:val="00410B8B"/>
    <w:rsid w:val="004119BE"/>
    <w:rsid w:val="00415BFB"/>
    <w:rsid w:val="00420412"/>
    <w:rsid w:val="0042472F"/>
    <w:rsid w:val="00430D3D"/>
    <w:rsid w:val="0043205B"/>
    <w:rsid w:val="0043269E"/>
    <w:rsid w:val="00434C7D"/>
    <w:rsid w:val="00440D90"/>
    <w:rsid w:val="00451B6F"/>
    <w:rsid w:val="00453588"/>
    <w:rsid w:val="00456DCB"/>
    <w:rsid w:val="004602E5"/>
    <w:rsid w:val="00466BDD"/>
    <w:rsid w:val="004726F4"/>
    <w:rsid w:val="00475891"/>
    <w:rsid w:val="00477A77"/>
    <w:rsid w:val="0048648B"/>
    <w:rsid w:val="00491ED6"/>
    <w:rsid w:val="004948B3"/>
    <w:rsid w:val="004B3337"/>
    <w:rsid w:val="004B765C"/>
    <w:rsid w:val="004C2D76"/>
    <w:rsid w:val="004C544D"/>
    <w:rsid w:val="004E46E3"/>
    <w:rsid w:val="004F1B60"/>
    <w:rsid w:val="004F3930"/>
    <w:rsid w:val="004F4287"/>
    <w:rsid w:val="005002B3"/>
    <w:rsid w:val="00501DD4"/>
    <w:rsid w:val="00506D6A"/>
    <w:rsid w:val="00510545"/>
    <w:rsid w:val="005162C7"/>
    <w:rsid w:val="00523A00"/>
    <w:rsid w:val="00524C9D"/>
    <w:rsid w:val="00526D95"/>
    <w:rsid w:val="00530C8A"/>
    <w:rsid w:val="00531109"/>
    <w:rsid w:val="00531D8C"/>
    <w:rsid w:val="0053437D"/>
    <w:rsid w:val="005348F7"/>
    <w:rsid w:val="00553679"/>
    <w:rsid w:val="00553D1E"/>
    <w:rsid w:val="00563078"/>
    <w:rsid w:val="0056789E"/>
    <w:rsid w:val="0057120B"/>
    <w:rsid w:val="005720A6"/>
    <w:rsid w:val="00574A52"/>
    <w:rsid w:val="0057766E"/>
    <w:rsid w:val="00577C0E"/>
    <w:rsid w:val="00582D1A"/>
    <w:rsid w:val="005842FE"/>
    <w:rsid w:val="00585456"/>
    <w:rsid w:val="00591C55"/>
    <w:rsid w:val="005A1A15"/>
    <w:rsid w:val="005A3C04"/>
    <w:rsid w:val="005A6666"/>
    <w:rsid w:val="005A7EC1"/>
    <w:rsid w:val="005C4E5A"/>
    <w:rsid w:val="005D2F57"/>
    <w:rsid w:val="005D3290"/>
    <w:rsid w:val="005E01A2"/>
    <w:rsid w:val="005E774F"/>
    <w:rsid w:val="005F2386"/>
    <w:rsid w:val="00604B3A"/>
    <w:rsid w:val="0061047F"/>
    <w:rsid w:val="006141DD"/>
    <w:rsid w:val="006148EE"/>
    <w:rsid w:val="00615FB3"/>
    <w:rsid w:val="00621C8F"/>
    <w:rsid w:val="006230CB"/>
    <w:rsid w:val="00633B0A"/>
    <w:rsid w:val="0063703E"/>
    <w:rsid w:val="00641A6E"/>
    <w:rsid w:val="0064503A"/>
    <w:rsid w:val="00653195"/>
    <w:rsid w:val="00655F38"/>
    <w:rsid w:val="006561A6"/>
    <w:rsid w:val="00661F73"/>
    <w:rsid w:val="00665D4E"/>
    <w:rsid w:val="00666499"/>
    <w:rsid w:val="00674BF6"/>
    <w:rsid w:val="00675D8F"/>
    <w:rsid w:val="00676FFE"/>
    <w:rsid w:val="00692B6A"/>
    <w:rsid w:val="006A16E3"/>
    <w:rsid w:val="006A5F7D"/>
    <w:rsid w:val="006A7B17"/>
    <w:rsid w:val="006B18EE"/>
    <w:rsid w:val="006B33CE"/>
    <w:rsid w:val="006B3674"/>
    <w:rsid w:val="006C1A61"/>
    <w:rsid w:val="006C2E1F"/>
    <w:rsid w:val="006C5D93"/>
    <w:rsid w:val="006C5EB7"/>
    <w:rsid w:val="006D15D1"/>
    <w:rsid w:val="006D19FD"/>
    <w:rsid w:val="006D215F"/>
    <w:rsid w:val="006D6D48"/>
    <w:rsid w:val="006F1D4D"/>
    <w:rsid w:val="006F2017"/>
    <w:rsid w:val="006F5F7B"/>
    <w:rsid w:val="006F6C0E"/>
    <w:rsid w:val="00714720"/>
    <w:rsid w:val="0072059F"/>
    <w:rsid w:val="00721FD4"/>
    <w:rsid w:val="007304C3"/>
    <w:rsid w:val="0073101D"/>
    <w:rsid w:val="0073111A"/>
    <w:rsid w:val="0075621A"/>
    <w:rsid w:val="0075660B"/>
    <w:rsid w:val="00757F15"/>
    <w:rsid w:val="00761AB6"/>
    <w:rsid w:val="00761DB2"/>
    <w:rsid w:val="00763C09"/>
    <w:rsid w:val="00764DA4"/>
    <w:rsid w:val="00766E3B"/>
    <w:rsid w:val="00767F28"/>
    <w:rsid w:val="007711E5"/>
    <w:rsid w:val="007772B4"/>
    <w:rsid w:val="00777EF0"/>
    <w:rsid w:val="00781276"/>
    <w:rsid w:val="00782C7C"/>
    <w:rsid w:val="00783F68"/>
    <w:rsid w:val="007847EB"/>
    <w:rsid w:val="00784E22"/>
    <w:rsid w:val="00786A37"/>
    <w:rsid w:val="00786DE5"/>
    <w:rsid w:val="007949F1"/>
    <w:rsid w:val="007960A8"/>
    <w:rsid w:val="007A2E93"/>
    <w:rsid w:val="007A7681"/>
    <w:rsid w:val="007B24F6"/>
    <w:rsid w:val="007B7D4F"/>
    <w:rsid w:val="007C720F"/>
    <w:rsid w:val="007C74B1"/>
    <w:rsid w:val="007D238F"/>
    <w:rsid w:val="007D6D0B"/>
    <w:rsid w:val="007E22BD"/>
    <w:rsid w:val="007E40C4"/>
    <w:rsid w:val="007E5E02"/>
    <w:rsid w:val="007E62DB"/>
    <w:rsid w:val="007F4FFE"/>
    <w:rsid w:val="007F6129"/>
    <w:rsid w:val="00800364"/>
    <w:rsid w:val="008047BD"/>
    <w:rsid w:val="00824458"/>
    <w:rsid w:val="008264B7"/>
    <w:rsid w:val="00826A87"/>
    <w:rsid w:val="008279F2"/>
    <w:rsid w:val="00827E45"/>
    <w:rsid w:val="00834ECA"/>
    <w:rsid w:val="00837AB3"/>
    <w:rsid w:val="0084063C"/>
    <w:rsid w:val="008456ED"/>
    <w:rsid w:val="00847B91"/>
    <w:rsid w:val="00851814"/>
    <w:rsid w:val="008532C3"/>
    <w:rsid w:val="00854A1D"/>
    <w:rsid w:val="00856352"/>
    <w:rsid w:val="008679BF"/>
    <w:rsid w:val="008732E4"/>
    <w:rsid w:val="00876B26"/>
    <w:rsid w:val="0089031D"/>
    <w:rsid w:val="008923C2"/>
    <w:rsid w:val="008A25E5"/>
    <w:rsid w:val="008B382F"/>
    <w:rsid w:val="008D10AB"/>
    <w:rsid w:val="008D7AD5"/>
    <w:rsid w:val="008E039D"/>
    <w:rsid w:val="008E62C5"/>
    <w:rsid w:val="008F21B3"/>
    <w:rsid w:val="00900735"/>
    <w:rsid w:val="00900CB1"/>
    <w:rsid w:val="00902892"/>
    <w:rsid w:val="00906621"/>
    <w:rsid w:val="00910C5A"/>
    <w:rsid w:val="009141E2"/>
    <w:rsid w:val="0091420A"/>
    <w:rsid w:val="00923412"/>
    <w:rsid w:val="0093073C"/>
    <w:rsid w:val="00930CCF"/>
    <w:rsid w:val="00930EF7"/>
    <w:rsid w:val="00931BA6"/>
    <w:rsid w:val="0094026D"/>
    <w:rsid w:val="00944C84"/>
    <w:rsid w:val="00950B96"/>
    <w:rsid w:val="00960D57"/>
    <w:rsid w:val="0096366D"/>
    <w:rsid w:val="00967170"/>
    <w:rsid w:val="00970A4B"/>
    <w:rsid w:val="00974170"/>
    <w:rsid w:val="00980B55"/>
    <w:rsid w:val="00980C5F"/>
    <w:rsid w:val="00982A63"/>
    <w:rsid w:val="00991855"/>
    <w:rsid w:val="009A1B2B"/>
    <w:rsid w:val="009B330F"/>
    <w:rsid w:val="009B3BF0"/>
    <w:rsid w:val="009B5C5A"/>
    <w:rsid w:val="009C0F2C"/>
    <w:rsid w:val="009E088C"/>
    <w:rsid w:val="009E4116"/>
    <w:rsid w:val="009F6842"/>
    <w:rsid w:val="00A024E6"/>
    <w:rsid w:val="00A02B51"/>
    <w:rsid w:val="00A02C03"/>
    <w:rsid w:val="00A054E6"/>
    <w:rsid w:val="00A0650C"/>
    <w:rsid w:val="00A16F14"/>
    <w:rsid w:val="00A36470"/>
    <w:rsid w:val="00A4437E"/>
    <w:rsid w:val="00A507C8"/>
    <w:rsid w:val="00A50974"/>
    <w:rsid w:val="00A55425"/>
    <w:rsid w:val="00A57D49"/>
    <w:rsid w:val="00A57E20"/>
    <w:rsid w:val="00A64569"/>
    <w:rsid w:val="00A65DC0"/>
    <w:rsid w:val="00A716CC"/>
    <w:rsid w:val="00A85385"/>
    <w:rsid w:val="00A85A47"/>
    <w:rsid w:val="00A92BFB"/>
    <w:rsid w:val="00A939A7"/>
    <w:rsid w:val="00A97CE5"/>
    <w:rsid w:val="00AA297D"/>
    <w:rsid w:val="00AA7744"/>
    <w:rsid w:val="00AB00A9"/>
    <w:rsid w:val="00AB0E38"/>
    <w:rsid w:val="00AB168E"/>
    <w:rsid w:val="00AB400F"/>
    <w:rsid w:val="00AB42EA"/>
    <w:rsid w:val="00AB4B35"/>
    <w:rsid w:val="00AB7E99"/>
    <w:rsid w:val="00AC1A2E"/>
    <w:rsid w:val="00AC213C"/>
    <w:rsid w:val="00AC70B7"/>
    <w:rsid w:val="00AD5DF2"/>
    <w:rsid w:val="00AE06F1"/>
    <w:rsid w:val="00AF67B2"/>
    <w:rsid w:val="00B12039"/>
    <w:rsid w:val="00B13042"/>
    <w:rsid w:val="00B13856"/>
    <w:rsid w:val="00B13D52"/>
    <w:rsid w:val="00B14BB1"/>
    <w:rsid w:val="00B15605"/>
    <w:rsid w:val="00B172C5"/>
    <w:rsid w:val="00B210A4"/>
    <w:rsid w:val="00B231C1"/>
    <w:rsid w:val="00B23772"/>
    <w:rsid w:val="00B35E6A"/>
    <w:rsid w:val="00B4111E"/>
    <w:rsid w:val="00B41F11"/>
    <w:rsid w:val="00B43D61"/>
    <w:rsid w:val="00B52179"/>
    <w:rsid w:val="00B55DCE"/>
    <w:rsid w:val="00B611CF"/>
    <w:rsid w:val="00B6464E"/>
    <w:rsid w:val="00B646F0"/>
    <w:rsid w:val="00B720AE"/>
    <w:rsid w:val="00B740EA"/>
    <w:rsid w:val="00B82DA8"/>
    <w:rsid w:val="00B87A63"/>
    <w:rsid w:val="00B93933"/>
    <w:rsid w:val="00BA2697"/>
    <w:rsid w:val="00BA4755"/>
    <w:rsid w:val="00BA4DAA"/>
    <w:rsid w:val="00BA6013"/>
    <w:rsid w:val="00BA6AC5"/>
    <w:rsid w:val="00BC297B"/>
    <w:rsid w:val="00BC2A5D"/>
    <w:rsid w:val="00BC58BD"/>
    <w:rsid w:val="00BC61C9"/>
    <w:rsid w:val="00BD2D9F"/>
    <w:rsid w:val="00BE6EC1"/>
    <w:rsid w:val="00BF0524"/>
    <w:rsid w:val="00BF727F"/>
    <w:rsid w:val="00C079F2"/>
    <w:rsid w:val="00C13500"/>
    <w:rsid w:val="00C158D1"/>
    <w:rsid w:val="00C217F4"/>
    <w:rsid w:val="00C33380"/>
    <w:rsid w:val="00C354CB"/>
    <w:rsid w:val="00C356E0"/>
    <w:rsid w:val="00C5053B"/>
    <w:rsid w:val="00C50C22"/>
    <w:rsid w:val="00C544AD"/>
    <w:rsid w:val="00C652A9"/>
    <w:rsid w:val="00C82CB9"/>
    <w:rsid w:val="00C87597"/>
    <w:rsid w:val="00C90B17"/>
    <w:rsid w:val="00C91572"/>
    <w:rsid w:val="00C92BE4"/>
    <w:rsid w:val="00CA60C0"/>
    <w:rsid w:val="00CB0923"/>
    <w:rsid w:val="00CB1490"/>
    <w:rsid w:val="00CB3ED6"/>
    <w:rsid w:val="00CB49A0"/>
    <w:rsid w:val="00CB5728"/>
    <w:rsid w:val="00CB6DB0"/>
    <w:rsid w:val="00CB79A9"/>
    <w:rsid w:val="00CC0B63"/>
    <w:rsid w:val="00CC4990"/>
    <w:rsid w:val="00CD5476"/>
    <w:rsid w:val="00CE2BB9"/>
    <w:rsid w:val="00CE51D9"/>
    <w:rsid w:val="00CF4F3E"/>
    <w:rsid w:val="00CF6997"/>
    <w:rsid w:val="00CF6A6C"/>
    <w:rsid w:val="00CF6B0F"/>
    <w:rsid w:val="00D0563F"/>
    <w:rsid w:val="00D076F1"/>
    <w:rsid w:val="00D135D4"/>
    <w:rsid w:val="00D17B2B"/>
    <w:rsid w:val="00D23D9F"/>
    <w:rsid w:val="00D244C6"/>
    <w:rsid w:val="00D432FC"/>
    <w:rsid w:val="00D44E97"/>
    <w:rsid w:val="00D4686D"/>
    <w:rsid w:val="00D47FD4"/>
    <w:rsid w:val="00D51458"/>
    <w:rsid w:val="00D537CB"/>
    <w:rsid w:val="00D53B9C"/>
    <w:rsid w:val="00D615CA"/>
    <w:rsid w:val="00D62D83"/>
    <w:rsid w:val="00D656EC"/>
    <w:rsid w:val="00D67240"/>
    <w:rsid w:val="00D7078F"/>
    <w:rsid w:val="00D72FE6"/>
    <w:rsid w:val="00D763C0"/>
    <w:rsid w:val="00D81E58"/>
    <w:rsid w:val="00D956D4"/>
    <w:rsid w:val="00D97360"/>
    <w:rsid w:val="00D97EBD"/>
    <w:rsid w:val="00DA0E0B"/>
    <w:rsid w:val="00DA4916"/>
    <w:rsid w:val="00DB25AB"/>
    <w:rsid w:val="00DB2FFE"/>
    <w:rsid w:val="00DC2EE8"/>
    <w:rsid w:val="00DC42FA"/>
    <w:rsid w:val="00DD0F7C"/>
    <w:rsid w:val="00DD2A51"/>
    <w:rsid w:val="00DD3D2E"/>
    <w:rsid w:val="00DD4966"/>
    <w:rsid w:val="00DD6FCB"/>
    <w:rsid w:val="00DE23BE"/>
    <w:rsid w:val="00DF1B02"/>
    <w:rsid w:val="00DF2FBF"/>
    <w:rsid w:val="00E02E68"/>
    <w:rsid w:val="00E04961"/>
    <w:rsid w:val="00E10BD2"/>
    <w:rsid w:val="00E12A11"/>
    <w:rsid w:val="00E169BA"/>
    <w:rsid w:val="00E23AAE"/>
    <w:rsid w:val="00E25562"/>
    <w:rsid w:val="00E27698"/>
    <w:rsid w:val="00E35719"/>
    <w:rsid w:val="00E40621"/>
    <w:rsid w:val="00E50313"/>
    <w:rsid w:val="00E504C8"/>
    <w:rsid w:val="00E50845"/>
    <w:rsid w:val="00E64154"/>
    <w:rsid w:val="00E75116"/>
    <w:rsid w:val="00E7602F"/>
    <w:rsid w:val="00E83022"/>
    <w:rsid w:val="00E84052"/>
    <w:rsid w:val="00E865CB"/>
    <w:rsid w:val="00E86DB3"/>
    <w:rsid w:val="00E91238"/>
    <w:rsid w:val="00E95124"/>
    <w:rsid w:val="00E97D2C"/>
    <w:rsid w:val="00EA1D38"/>
    <w:rsid w:val="00EB17C7"/>
    <w:rsid w:val="00EB24DE"/>
    <w:rsid w:val="00ED2F03"/>
    <w:rsid w:val="00ED6413"/>
    <w:rsid w:val="00EE0FDB"/>
    <w:rsid w:val="00EE1AB5"/>
    <w:rsid w:val="00EE342C"/>
    <w:rsid w:val="00EE476C"/>
    <w:rsid w:val="00EF0684"/>
    <w:rsid w:val="00F034B6"/>
    <w:rsid w:val="00F120F6"/>
    <w:rsid w:val="00F131B9"/>
    <w:rsid w:val="00F13FB3"/>
    <w:rsid w:val="00F27AF6"/>
    <w:rsid w:val="00F37710"/>
    <w:rsid w:val="00F42438"/>
    <w:rsid w:val="00F42C4E"/>
    <w:rsid w:val="00F43451"/>
    <w:rsid w:val="00F45473"/>
    <w:rsid w:val="00F47B7F"/>
    <w:rsid w:val="00F503D4"/>
    <w:rsid w:val="00F504F4"/>
    <w:rsid w:val="00F63A30"/>
    <w:rsid w:val="00F90D7B"/>
    <w:rsid w:val="00F90FCF"/>
    <w:rsid w:val="00F93639"/>
    <w:rsid w:val="00F93BEB"/>
    <w:rsid w:val="00FA41F8"/>
    <w:rsid w:val="00FA751B"/>
    <w:rsid w:val="00FB1188"/>
    <w:rsid w:val="00FC02B4"/>
    <w:rsid w:val="00FC6F55"/>
    <w:rsid w:val="00FD1857"/>
    <w:rsid w:val="00FD774A"/>
    <w:rsid w:val="00FE16DD"/>
    <w:rsid w:val="00FE5847"/>
    <w:rsid w:val="00FE7902"/>
    <w:rsid w:val="00FF0F44"/>
    <w:rsid w:val="00FF4AEA"/>
    <w:rsid w:val="00FF7B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21C43"/>
  <w15:docId w15:val="{E288C571-3E05-4FC5-AC48-F6EE18A9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5D4E"/>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665D4E"/>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665D4E"/>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665D4E"/>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665D4E"/>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665D4E"/>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665D4E"/>
  </w:style>
  <w:style w:type="character" w:styleId="Hiperpovezava">
    <w:name w:val="Hyperlink"/>
    <w:basedOn w:val="Privzetapisavaodstavka"/>
    <w:uiPriority w:val="99"/>
    <w:unhideWhenUsed/>
    <w:rsid w:val="00665D4E"/>
    <w:rPr>
      <w:color w:val="0563C1" w:themeColor="hyperlink"/>
      <w:u w:val="single"/>
    </w:rPr>
  </w:style>
  <w:style w:type="paragraph" w:styleId="Odstavekseznama">
    <w:name w:val="List Paragraph"/>
    <w:basedOn w:val="Navaden"/>
    <w:uiPriority w:val="34"/>
    <w:qFormat/>
    <w:rsid w:val="0063703E"/>
    <w:pPr>
      <w:ind w:left="720"/>
      <w:contextualSpacing/>
    </w:pPr>
  </w:style>
  <w:style w:type="paragraph" w:styleId="Besedilooblaka">
    <w:name w:val="Balloon Text"/>
    <w:basedOn w:val="Navaden"/>
    <w:link w:val="BesedilooblakaZnak"/>
    <w:uiPriority w:val="99"/>
    <w:semiHidden/>
    <w:unhideWhenUsed/>
    <w:rsid w:val="002A5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A5B0A"/>
    <w:rPr>
      <w:rFonts w:ascii="Segoe UI" w:eastAsia="Times New Roman" w:hAnsi="Segoe UI" w:cs="Segoe UI"/>
      <w:sz w:val="18"/>
      <w:szCs w:val="18"/>
      <w:lang w:val="en-US"/>
    </w:rPr>
  </w:style>
  <w:style w:type="paragraph" w:styleId="Noga">
    <w:name w:val="footer"/>
    <w:basedOn w:val="Navaden"/>
    <w:link w:val="NogaZnak"/>
    <w:uiPriority w:val="99"/>
    <w:unhideWhenUsed/>
    <w:rsid w:val="00D72FE6"/>
    <w:pPr>
      <w:tabs>
        <w:tab w:val="center" w:pos="4536"/>
        <w:tab w:val="right" w:pos="9072"/>
      </w:tabs>
      <w:spacing w:line="240" w:lineRule="auto"/>
    </w:pPr>
  </w:style>
  <w:style w:type="character" w:customStyle="1" w:styleId="NogaZnak">
    <w:name w:val="Noga Znak"/>
    <w:basedOn w:val="Privzetapisavaodstavka"/>
    <w:link w:val="Noga"/>
    <w:uiPriority w:val="99"/>
    <w:rsid w:val="00D72FE6"/>
    <w:rPr>
      <w:rFonts w:ascii="Arial" w:eastAsia="Times New Roman" w:hAnsi="Arial" w:cs="Times New Roman"/>
      <w:sz w:val="20"/>
      <w:szCs w:val="24"/>
      <w:lang w:val="en-US"/>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Footnote Text Char Char Char Char Char Ch"/>
    <w:basedOn w:val="Navaden"/>
    <w:link w:val="Sprotnaopomba-besediloZnak"/>
    <w:uiPriority w:val="99"/>
    <w:unhideWhenUsed/>
    <w:qFormat/>
    <w:rsid w:val="00DC2EE8"/>
    <w:pPr>
      <w:spacing w:line="240" w:lineRule="auto"/>
    </w:pPr>
    <w:rPr>
      <w:szCs w:val="20"/>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DC2EE8"/>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DC2EE8"/>
    <w:rPr>
      <w:vertAlign w:val="superscript"/>
    </w:rPr>
  </w:style>
  <w:style w:type="character" w:styleId="Pripombasklic">
    <w:name w:val="annotation reference"/>
    <w:basedOn w:val="Privzetapisavaodstavka"/>
    <w:uiPriority w:val="99"/>
    <w:semiHidden/>
    <w:unhideWhenUsed/>
    <w:rsid w:val="003B7EFC"/>
    <w:rPr>
      <w:sz w:val="16"/>
      <w:szCs w:val="16"/>
    </w:rPr>
  </w:style>
  <w:style w:type="paragraph" w:styleId="Pripombabesedilo">
    <w:name w:val="annotation text"/>
    <w:basedOn w:val="Navaden"/>
    <w:link w:val="PripombabesediloZnak"/>
    <w:uiPriority w:val="99"/>
    <w:semiHidden/>
    <w:unhideWhenUsed/>
    <w:rsid w:val="003B7EFC"/>
    <w:pPr>
      <w:spacing w:line="240" w:lineRule="auto"/>
    </w:pPr>
    <w:rPr>
      <w:szCs w:val="20"/>
    </w:rPr>
  </w:style>
  <w:style w:type="character" w:customStyle="1" w:styleId="PripombabesediloZnak">
    <w:name w:val="Pripomba – besedilo Znak"/>
    <w:basedOn w:val="Privzetapisavaodstavka"/>
    <w:link w:val="Pripombabesedilo"/>
    <w:uiPriority w:val="99"/>
    <w:semiHidden/>
    <w:rsid w:val="003B7EFC"/>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B7EFC"/>
    <w:rPr>
      <w:b/>
      <w:bCs/>
    </w:rPr>
  </w:style>
  <w:style w:type="character" w:customStyle="1" w:styleId="ZadevapripombeZnak">
    <w:name w:val="Zadeva pripombe Znak"/>
    <w:basedOn w:val="PripombabesediloZnak"/>
    <w:link w:val="Zadevapripombe"/>
    <w:uiPriority w:val="99"/>
    <w:semiHidden/>
    <w:rsid w:val="003B7EFC"/>
    <w:rPr>
      <w:rFonts w:ascii="Arial" w:eastAsia="Times New Roman" w:hAnsi="Arial" w:cs="Times New Roman"/>
      <w:b/>
      <w:bCs/>
      <w:sz w:val="20"/>
      <w:szCs w:val="20"/>
      <w:lang w:val="en-US"/>
    </w:rPr>
  </w:style>
  <w:style w:type="character" w:styleId="SledenaHiperpovezava">
    <w:name w:val="FollowedHyperlink"/>
    <w:basedOn w:val="Privzetapisavaodstavka"/>
    <w:uiPriority w:val="99"/>
    <w:semiHidden/>
    <w:unhideWhenUsed/>
    <w:rsid w:val="007C74B1"/>
    <w:rPr>
      <w:color w:val="954F72" w:themeColor="followedHyperlink"/>
      <w:u w:val="single"/>
    </w:rPr>
  </w:style>
  <w:style w:type="paragraph" w:customStyle="1" w:styleId="doc-ti">
    <w:name w:val="doc-ti"/>
    <w:basedOn w:val="Navaden"/>
    <w:rsid w:val="00AF67B2"/>
    <w:pPr>
      <w:spacing w:before="100" w:beforeAutospacing="1" w:after="100" w:afterAutospacing="1" w:line="240" w:lineRule="auto"/>
    </w:pPr>
    <w:rPr>
      <w:rFonts w:ascii="Times New Roman" w:hAnsi="Times New Roman"/>
      <w:sz w:val="24"/>
      <w:lang w:val="sl-SI" w:eastAsia="sl-SI"/>
    </w:rPr>
  </w:style>
  <w:style w:type="character" w:styleId="Poudarek">
    <w:name w:val="Emphasis"/>
    <w:basedOn w:val="Privzetapisavaodstavka"/>
    <w:uiPriority w:val="20"/>
    <w:qFormat/>
    <w:rsid w:val="000039FC"/>
    <w:rPr>
      <w:i/>
      <w:iCs/>
    </w:rPr>
  </w:style>
  <w:style w:type="character" w:customStyle="1" w:styleId="Nerazreenaomemba1">
    <w:name w:val="Nerazrešena omemba1"/>
    <w:basedOn w:val="Privzetapisavaodstavka"/>
    <w:uiPriority w:val="99"/>
    <w:semiHidden/>
    <w:unhideWhenUsed/>
    <w:rsid w:val="000039FC"/>
    <w:rPr>
      <w:color w:val="605E5C"/>
      <w:shd w:val="clear" w:color="auto" w:fill="E1DFDD"/>
    </w:rPr>
  </w:style>
  <w:style w:type="paragraph" w:customStyle="1" w:styleId="Default">
    <w:name w:val="Default"/>
    <w:rsid w:val="000039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razreenaomemba2">
    <w:name w:val="Nerazrešena omemba2"/>
    <w:basedOn w:val="Privzetapisavaodstavka"/>
    <w:uiPriority w:val="99"/>
    <w:semiHidden/>
    <w:unhideWhenUsed/>
    <w:rsid w:val="00524C9D"/>
    <w:rPr>
      <w:color w:val="605E5C"/>
      <w:shd w:val="clear" w:color="auto" w:fill="E1DFDD"/>
    </w:rPr>
  </w:style>
  <w:style w:type="paragraph" w:styleId="Revizija">
    <w:name w:val="Revision"/>
    <w:hidden/>
    <w:uiPriority w:val="99"/>
    <w:semiHidden/>
    <w:rsid w:val="00531D8C"/>
    <w:pPr>
      <w:spacing w:after="0" w:line="240" w:lineRule="auto"/>
    </w:pPr>
    <w:rPr>
      <w:rFonts w:ascii="Arial" w:eastAsia="Times New Roman" w:hAnsi="Arial" w:cs="Times New Roman"/>
      <w:sz w:val="20"/>
      <w:szCs w:val="24"/>
      <w:lang w:val="en-US"/>
    </w:rPr>
  </w:style>
  <w:style w:type="paragraph" w:customStyle="1" w:styleId="odstavek">
    <w:name w:val="odstavek"/>
    <w:basedOn w:val="Navaden"/>
    <w:rsid w:val="00E23AAE"/>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basedOn w:val="Privzetapisavaodstavka"/>
    <w:uiPriority w:val="99"/>
    <w:semiHidden/>
    <w:unhideWhenUsed/>
    <w:rsid w:val="00DD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13" Type="http://schemas.openxmlformats.org/officeDocument/2006/relationships/hyperlink" Target="mailto:info@varuh-rs.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gs@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s-rs.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p@dz-rs.si" TargetMode="External"/><Relationship Id="rId4" Type="http://schemas.openxmlformats.org/officeDocument/2006/relationships/settings" Target="settings.xml"/><Relationship Id="rId9" Type="http://schemas.openxmlformats.org/officeDocument/2006/relationships/hyperlink" Target="mailto:gp.uprs@predsednica-slo.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13-01-0784" TargetMode="External"/><Relationship Id="rId13" Type="http://schemas.openxmlformats.org/officeDocument/2006/relationships/hyperlink" Target="https://www.uradni-list.si/glasilo-uradni-list-rs/vsebina/2017-01-0741" TargetMode="External"/><Relationship Id="rId18" Type="http://schemas.openxmlformats.org/officeDocument/2006/relationships/hyperlink" Target="https://www.uradni-list.si/glasilo-uradni-list-rs/vsebina/2021-01-4069" TargetMode="External"/><Relationship Id="rId3" Type="http://schemas.openxmlformats.org/officeDocument/2006/relationships/hyperlink" Target="http://www.uradni-list.si/1/objava.jsp?sop=2008-01-2136" TargetMode="External"/><Relationship Id="rId21" Type="http://schemas.openxmlformats.org/officeDocument/2006/relationships/hyperlink" Target="https://www.uradni-list.si/glasilo-uradni-list-rs/vsebina/2023-01-3325" TargetMode="External"/><Relationship Id="rId7" Type="http://schemas.openxmlformats.org/officeDocument/2006/relationships/hyperlink" Target="http://www.uradni-list.si/1/objava.jsp?sop=2021-01-2582" TargetMode="External"/><Relationship Id="rId12" Type="http://schemas.openxmlformats.org/officeDocument/2006/relationships/hyperlink" Target="https://www.uradni-list.si/glasilo-uradni-list-rs/vsebina/2016-01-2296" TargetMode="External"/><Relationship Id="rId17" Type="http://schemas.openxmlformats.org/officeDocument/2006/relationships/hyperlink" Target="https://www.uradni-list.si/glasilo-uradni-list-rs/vsebina/2021-01-2550" TargetMode="External"/><Relationship Id="rId2" Type="http://schemas.openxmlformats.org/officeDocument/2006/relationships/hyperlink" Target="http://www.uradni-list.si/1/objava.jsp?sop=2018-01-0887" TargetMode="External"/><Relationship Id="rId16" Type="http://schemas.openxmlformats.org/officeDocument/2006/relationships/hyperlink" Target="https://www.uradni-list.si/glasilo-uradni-list-rs/vsebina/2020-01-3772" TargetMode="External"/><Relationship Id="rId20" Type="http://schemas.openxmlformats.org/officeDocument/2006/relationships/hyperlink" Target="https://www.uradni-list.si/glasilo-uradni-list-rs/vsebina/2022-01-1186" TargetMode="External"/><Relationship Id="rId1" Type="http://schemas.openxmlformats.org/officeDocument/2006/relationships/hyperlink" Target="http://www.uradni-list.si/1/objava.jsp?sop=2016-01-1427" TargetMode="External"/><Relationship Id="rId6" Type="http://schemas.openxmlformats.org/officeDocument/2006/relationships/hyperlink" Target="http://www.uradni-list.si/1/objava.jsp?sop=2019-01-0921" TargetMode="External"/><Relationship Id="rId11" Type="http://schemas.openxmlformats.org/officeDocument/2006/relationships/hyperlink" Target="https://www.uradni-list.si/glasilo-uradni-list-rs/vsebina/2016-01-1428" TargetMode="External"/><Relationship Id="rId5" Type="http://schemas.openxmlformats.org/officeDocument/2006/relationships/hyperlink" Target="http://www.uradni-list.si/1/objava.jsp?sop=2009-01-5150" TargetMode="External"/><Relationship Id="rId15" Type="http://schemas.openxmlformats.org/officeDocument/2006/relationships/hyperlink" Target="https://www.uradni-list.si/glasilo-uradni-list-rs/vsebina/2019-01-3722" TargetMode="External"/><Relationship Id="rId10" Type="http://schemas.openxmlformats.org/officeDocument/2006/relationships/hyperlink" Target="https://www.uradni-list.si/glasilo-uradni-list-rs/vsebina/2015-01-1930" TargetMode="External"/><Relationship Id="rId19" Type="http://schemas.openxmlformats.org/officeDocument/2006/relationships/hyperlink" Target="https://www.uradni-list.si/glasilo-uradni-list-rs/vsebina/2022-01-0215" TargetMode="External"/><Relationship Id="rId4" Type="http://schemas.openxmlformats.org/officeDocument/2006/relationships/hyperlink" Target="http://www.uradni-list.si/1/objava.jsp?sop=2008-01-3920" TargetMode="External"/><Relationship Id="rId9" Type="http://schemas.openxmlformats.org/officeDocument/2006/relationships/hyperlink" Target="https://www.uradni-list.si/glasilo-uradni-list-rs/vsebina/2013-21-2826" TargetMode="External"/><Relationship Id="rId14" Type="http://schemas.openxmlformats.org/officeDocument/2006/relationships/hyperlink" Target="https://www.uradni-list.si/glasilo-uradni-list-rs/vsebina/2019-01-0914" TargetMode="External"/><Relationship Id="rId22" Type="http://schemas.openxmlformats.org/officeDocument/2006/relationships/hyperlink" Target="https://www.uradni-list.si/glasilo-uradni-list-rs/vsebina/2023-01-42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58976E-9F03-4801-B723-4B1C4986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1666</Words>
  <Characters>9497</Characters>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2019-04-26T09:13:00Z</cp:lastPrinted>
  <dcterms:created xsi:type="dcterms:W3CDTF">2025-01-20T11:09:00Z</dcterms:created>
  <dcterms:modified xsi:type="dcterms:W3CDTF">2025-01-20T11:09:00Z</dcterms:modified>
</cp:coreProperties>
</file>